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48C7" w14:textId="77777777" w:rsidR="00B81F1E" w:rsidRPr="00B81F1E" w:rsidRDefault="00B81F1E" w:rsidP="00B81F1E"/>
    <w:tbl>
      <w:tblPr>
        <w:tblW w:w="4736" w:type="pct"/>
        <w:tblInd w:w="108" w:type="dxa"/>
        <w:tblLook w:val="0000" w:firstRow="0" w:lastRow="0" w:firstColumn="0" w:lastColumn="0" w:noHBand="0" w:noVBand="0"/>
      </w:tblPr>
      <w:tblGrid>
        <w:gridCol w:w="9130"/>
      </w:tblGrid>
      <w:tr w:rsidR="00074250" w14:paraId="039219A8" w14:textId="77777777" w:rsidTr="00C87B1B">
        <w:trPr>
          <w:trHeight w:val="1209"/>
        </w:trPr>
        <w:tc>
          <w:tcPr>
            <w:tcW w:w="5000" w:type="pct"/>
          </w:tcPr>
          <w:p w14:paraId="6BCCE7E9" w14:textId="77777777" w:rsidR="00074250" w:rsidRPr="00CC514A" w:rsidRDefault="00074250" w:rsidP="00896A11">
            <w:pPr>
              <w:pBdr>
                <w:top w:val="single" w:sz="4" w:space="0" w:color="auto"/>
                <w:left w:val="single" w:sz="4" w:space="7" w:color="auto"/>
                <w:bottom w:val="single" w:sz="4" w:space="1" w:color="auto"/>
                <w:right w:val="single" w:sz="4" w:space="4" w:color="auto"/>
              </w:pBdr>
              <w:shd w:val="clear" w:color="auto" w:fill="0099CF"/>
              <w:ind w:left="0" w:firstLine="0"/>
              <w:rPr>
                <w:rFonts w:ascii="Zurich Cn BT" w:hAnsi="Zurich Cn BT"/>
                <w:b/>
                <w:color w:val="FFFFFF"/>
                <w:shd w:val="clear" w:color="auto" w:fill="0099CF"/>
              </w:rPr>
            </w:pPr>
          </w:p>
          <w:p w14:paraId="2EE9CBE2" w14:textId="77777777" w:rsidR="00FE41EB" w:rsidRPr="00E5063F" w:rsidRDefault="00074250" w:rsidP="00E5063F">
            <w:pPr>
              <w:ind w:left="14" w:hanging="14"/>
              <w:rPr>
                <w:rFonts w:ascii="Zurich Cn BT" w:hAnsi="Zurich Cn BT"/>
                <w:sz w:val="36"/>
                <w:szCs w:val="36"/>
              </w:rPr>
            </w:pPr>
            <w:r w:rsidRPr="00E5063F">
              <w:rPr>
                <w:rFonts w:ascii="Zurich Cn BT" w:hAnsi="Zurich Cn BT"/>
                <w:sz w:val="36"/>
                <w:szCs w:val="36"/>
              </w:rPr>
              <w:t>Pro Forma Audit</w:t>
            </w:r>
            <w:r w:rsidR="00D21949">
              <w:rPr>
                <w:rFonts w:ascii="Zurich Cn BT" w:hAnsi="Zurich Cn BT"/>
                <w:sz w:val="36"/>
                <w:szCs w:val="36"/>
              </w:rPr>
              <w:t>or</w:t>
            </w:r>
            <w:r w:rsidR="007E7341">
              <w:rPr>
                <w:rFonts w:ascii="Zurich Cn BT" w:hAnsi="Zurich Cn BT"/>
                <w:sz w:val="36"/>
                <w:szCs w:val="36"/>
              </w:rPr>
              <w:t>’</w:t>
            </w:r>
            <w:r w:rsidR="00D21949">
              <w:rPr>
                <w:rFonts w:ascii="Zurich Cn BT" w:hAnsi="Zurich Cn BT"/>
                <w:sz w:val="36"/>
                <w:szCs w:val="36"/>
              </w:rPr>
              <w:t>s</w:t>
            </w:r>
            <w:r w:rsidRPr="00E5063F">
              <w:rPr>
                <w:rFonts w:ascii="Zurich Cn BT" w:hAnsi="Zurich Cn BT"/>
                <w:sz w:val="36"/>
                <w:szCs w:val="36"/>
              </w:rPr>
              <w:t xml:space="preserve"> Report on Financial Information – </w:t>
            </w:r>
          </w:p>
          <w:p w14:paraId="5A3F68DA" w14:textId="77777777" w:rsidR="00074250" w:rsidRPr="00E5063F" w:rsidRDefault="0065292A" w:rsidP="00E5063F">
            <w:pPr>
              <w:ind w:left="14" w:hanging="14"/>
              <w:rPr>
                <w:rFonts w:ascii="Zurich Cn BT" w:hAnsi="Zurich Cn BT"/>
                <w:sz w:val="36"/>
                <w:szCs w:val="36"/>
              </w:rPr>
            </w:pPr>
            <w:r>
              <w:rPr>
                <w:rFonts w:ascii="Zurich Cn BT" w:hAnsi="Zurich Cn BT"/>
                <w:sz w:val="36"/>
                <w:szCs w:val="36"/>
              </w:rPr>
              <w:t>ASX Clear</w:t>
            </w:r>
            <w:r w:rsidR="00074250" w:rsidRPr="00E5063F">
              <w:rPr>
                <w:rFonts w:ascii="Zurich Cn BT" w:hAnsi="Zurich Cn BT"/>
                <w:sz w:val="36"/>
                <w:szCs w:val="36"/>
              </w:rPr>
              <w:t xml:space="preserve"> Participants</w:t>
            </w:r>
          </w:p>
          <w:p w14:paraId="4DA66589" w14:textId="77777777" w:rsidR="00074250" w:rsidRDefault="00074250" w:rsidP="00682FA5">
            <w:pPr>
              <w:rPr>
                <w:b/>
                <w:bCs/>
              </w:rPr>
            </w:pPr>
          </w:p>
        </w:tc>
      </w:tr>
    </w:tbl>
    <w:p w14:paraId="16EEF031" w14:textId="77777777" w:rsidR="00074250" w:rsidRPr="00B81F1E" w:rsidRDefault="00074250" w:rsidP="00C87B1B">
      <w:pPr>
        <w:rPr>
          <w:bCs/>
          <w:iCs/>
        </w:rPr>
      </w:pPr>
    </w:p>
    <w:tbl>
      <w:tblPr>
        <w:tblW w:w="0" w:type="auto"/>
        <w:tblInd w:w="108" w:type="dxa"/>
        <w:shd w:val="clear" w:color="auto" w:fill="0099CC"/>
        <w:tblLook w:val="0000" w:firstRow="0" w:lastRow="0" w:firstColumn="0" w:lastColumn="0" w:noHBand="0" w:noVBand="0"/>
      </w:tblPr>
      <w:tblGrid>
        <w:gridCol w:w="3904"/>
      </w:tblGrid>
      <w:tr w:rsidR="00074250" w:rsidRPr="00CC514A" w14:paraId="632AEBB5" w14:textId="77777777">
        <w:tc>
          <w:tcPr>
            <w:tcW w:w="3904" w:type="dxa"/>
            <w:shd w:val="clear" w:color="auto" w:fill="0099CC"/>
          </w:tcPr>
          <w:p w14:paraId="67813714" w14:textId="77777777" w:rsidR="00074250" w:rsidRPr="00CC514A" w:rsidRDefault="00074250" w:rsidP="00682FA5">
            <w:pPr>
              <w:pStyle w:val="Heading3"/>
              <w:rPr>
                <w:sz w:val="20"/>
              </w:rPr>
            </w:pPr>
            <w:r w:rsidRPr="00B81F1E">
              <w:rPr>
                <w:sz w:val="22"/>
              </w:rPr>
              <w:t>GENERAL INSTRUCTIONS</w:t>
            </w:r>
          </w:p>
        </w:tc>
      </w:tr>
    </w:tbl>
    <w:p w14:paraId="00A158BF" w14:textId="77777777" w:rsidR="00074250" w:rsidRPr="00C87B1B" w:rsidRDefault="00074250" w:rsidP="00B81F1E"/>
    <w:p w14:paraId="48D650A2" w14:textId="77777777" w:rsidR="00074250" w:rsidRPr="00B81F1E" w:rsidRDefault="00074250" w:rsidP="00B81F1E">
      <w:pPr>
        <w:rPr>
          <w:b/>
        </w:rPr>
      </w:pPr>
      <w:r w:rsidRPr="00B81F1E">
        <w:rPr>
          <w:b/>
        </w:rPr>
        <w:t>WHO SHOULD USE THIS REPORT?</w:t>
      </w:r>
    </w:p>
    <w:p w14:paraId="60E02800" w14:textId="77777777" w:rsidR="00074250" w:rsidRDefault="00074250" w:rsidP="00B81F1E"/>
    <w:p w14:paraId="126B6271" w14:textId="77777777" w:rsidR="00074250" w:rsidRPr="00CC003A" w:rsidRDefault="00074250" w:rsidP="00C87B1B">
      <w:pPr>
        <w:ind w:left="0" w:firstLine="0"/>
      </w:pPr>
      <w:r w:rsidRPr="00CC003A">
        <w:t xml:space="preserve">This report </w:t>
      </w:r>
      <w:r w:rsidR="00E434F6">
        <w:t>is to</w:t>
      </w:r>
      <w:r w:rsidRPr="00CC003A">
        <w:t xml:space="preserve"> be used </w:t>
      </w:r>
      <w:r w:rsidR="00E434F6" w:rsidRPr="00E434F6">
        <w:t xml:space="preserve">by all ASX Clear Participants other than </w:t>
      </w:r>
      <w:r w:rsidR="00E434F6">
        <w:t xml:space="preserve">a </w:t>
      </w:r>
      <w:r w:rsidRPr="00CC003A">
        <w:t>Participant that is subject to the Other Capital Regime.</w:t>
      </w:r>
    </w:p>
    <w:p w14:paraId="3CAC45BE" w14:textId="77777777" w:rsidR="00074250" w:rsidRPr="00C87B1B" w:rsidRDefault="00074250" w:rsidP="00C87B1B">
      <w:pPr>
        <w:ind w:left="26" w:firstLine="0"/>
        <w:rPr>
          <w:rFonts w:ascii="Zurich Cn BT" w:hAnsi="Zurich Cn BT"/>
        </w:rPr>
      </w:pPr>
    </w:p>
    <w:p w14:paraId="37FC68CF" w14:textId="77777777" w:rsidR="00074250" w:rsidRPr="00B81F1E" w:rsidRDefault="00074250" w:rsidP="00B81F1E">
      <w:pPr>
        <w:rPr>
          <w:b/>
        </w:rPr>
      </w:pPr>
      <w:r w:rsidRPr="00B81F1E">
        <w:rPr>
          <w:b/>
        </w:rPr>
        <w:t>AUDIT QUALIFICATION</w:t>
      </w:r>
    </w:p>
    <w:p w14:paraId="694D9E6B" w14:textId="77777777" w:rsidR="00074250" w:rsidRPr="00C87B1B" w:rsidRDefault="00074250" w:rsidP="00C87B1B">
      <w:pPr>
        <w:ind w:left="26" w:firstLine="0"/>
        <w:rPr>
          <w:rFonts w:ascii="Zurich Cn BT" w:hAnsi="Zurich Cn BT"/>
        </w:rPr>
      </w:pPr>
    </w:p>
    <w:p w14:paraId="61C36B2D" w14:textId="77777777" w:rsidR="00AE00B0" w:rsidRDefault="00074250" w:rsidP="00074250">
      <w:pPr>
        <w:ind w:left="26" w:firstLine="0"/>
      </w:pPr>
      <w:r w:rsidRPr="00CC003A">
        <w:t>If an audit firm considers it necessary to “qualify” the pro forma audit</w:t>
      </w:r>
      <w:r w:rsidR="00495408">
        <w:t>or</w:t>
      </w:r>
      <w:r w:rsidR="007E7341">
        <w:t>’</w:t>
      </w:r>
      <w:r w:rsidR="00495408">
        <w:t>s</w:t>
      </w:r>
      <w:r w:rsidRPr="00CC003A">
        <w:t xml:space="preserve"> report provided by </w:t>
      </w:r>
      <w:r w:rsidR="0065292A">
        <w:t>ASX Clear</w:t>
      </w:r>
      <w:r>
        <w:t>, it should include a comment in the Audit</w:t>
      </w:r>
      <w:r w:rsidR="00495408">
        <w:t>or</w:t>
      </w:r>
      <w:r w:rsidR="007E7341">
        <w:t>’</w:t>
      </w:r>
      <w:r w:rsidR="00495408">
        <w:t>s</w:t>
      </w:r>
      <w:r>
        <w:t xml:space="preserve"> Opinion section to explain the reason for this.</w:t>
      </w:r>
    </w:p>
    <w:p w14:paraId="20F3844D" w14:textId="77777777" w:rsidR="00074250" w:rsidRPr="00C87B1B" w:rsidRDefault="00074250" w:rsidP="00AE00B0">
      <w:pPr>
        <w:ind w:left="26" w:firstLine="0"/>
        <w:rPr>
          <w:rFonts w:ascii="Zurich Cn BT" w:hAnsi="Zurich Cn BT"/>
        </w:rPr>
      </w:pPr>
    </w:p>
    <w:p w14:paraId="3927477A" w14:textId="77777777" w:rsidR="00074250" w:rsidRPr="00B81F1E" w:rsidRDefault="00074250" w:rsidP="00B81F1E">
      <w:pPr>
        <w:rPr>
          <w:b/>
        </w:rPr>
      </w:pPr>
      <w:r w:rsidRPr="00B81F1E">
        <w:rPr>
          <w:b/>
        </w:rPr>
        <w:t>WHAT IF THE PARTICIPANT IS “INACTIVE”?</w:t>
      </w:r>
    </w:p>
    <w:p w14:paraId="32EDF46E" w14:textId="77777777" w:rsidR="00074250" w:rsidRPr="00C87B1B" w:rsidRDefault="00074250" w:rsidP="00FE41EB">
      <w:pPr>
        <w:ind w:left="26" w:firstLine="0"/>
        <w:rPr>
          <w:rFonts w:ascii="Zurich Cn BT" w:hAnsi="Zurich Cn BT"/>
        </w:rPr>
      </w:pPr>
    </w:p>
    <w:p w14:paraId="6DC6E305" w14:textId="77777777" w:rsidR="00074250" w:rsidRPr="00CC003A" w:rsidRDefault="00074250" w:rsidP="00FE41EB">
      <w:pPr>
        <w:ind w:left="26" w:firstLine="0"/>
      </w:pPr>
      <w:r w:rsidRPr="00CC003A">
        <w:t>As the financial records and capital rules do not differentiate between an “active” and “inactive” Participant, all Participants are required to satisfy the reporting requirements set out in the pro forma audit</w:t>
      </w:r>
      <w:r w:rsidR="00495408">
        <w:t>or</w:t>
      </w:r>
      <w:r w:rsidR="007E7341">
        <w:t>’</w:t>
      </w:r>
      <w:r w:rsidR="00495408">
        <w:t>s</w:t>
      </w:r>
      <w:r w:rsidRPr="00CC003A">
        <w:t xml:space="preserve"> report for the </w:t>
      </w:r>
      <w:r w:rsidR="00E434F6">
        <w:t>capital regime applicable to them</w:t>
      </w:r>
      <w:r w:rsidRPr="00CC003A">
        <w:t>.</w:t>
      </w:r>
    </w:p>
    <w:p w14:paraId="02002677" w14:textId="77777777" w:rsidR="00074250" w:rsidRDefault="00074250" w:rsidP="008A532C"/>
    <w:p w14:paraId="5AD04938" w14:textId="77777777" w:rsidR="00074250" w:rsidRPr="00B81F1E" w:rsidRDefault="00074250" w:rsidP="00B81F1E">
      <w:pPr>
        <w:rPr>
          <w:b/>
        </w:rPr>
      </w:pPr>
      <w:r w:rsidRPr="00B81F1E">
        <w:rPr>
          <w:b/>
        </w:rPr>
        <w:t>DUE DATE FOR LODGEMENT</w:t>
      </w:r>
    </w:p>
    <w:p w14:paraId="0395C6B6" w14:textId="77777777" w:rsidR="00074250" w:rsidRDefault="00074250" w:rsidP="008A532C"/>
    <w:p w14:paraId="23F4E4AC" w14:textId="77777777" w:rsidR="00074250" w:rsidRDefault="00FA0C0B" w:rsidP="00FE41EB">
      <w:pPr>
        <w:ind w:left="26" w:firstLine="0"/>
      </w:pPr>
      <w:r>
        <w:t xml:space="preserve">The </w:t>
      </w:r>
      <w:r w:rsidR="00074250" w:rsidRPr="00CC003A">
        <w:t>audit</w:t>
      </w:r>
      <w:r w:rsidR="00495408">
        <w:t>or</w:t>
      </w:r>
      <w:r w:rsidR="007E7341">
        <w:t>’</w:t>
      </w:r>
      <w:r w:rsidR="00495408">
        <w:t>s</w:t>
      </w:r>
      <w:r w:rsidR="00074250" w:rsidRPr="00CC003A">
        <w:t xml:space="preserve"> report must be lodged within </w:t>
      </w:r>
      <w:r>
        <w:t>three</w:t>
      </w:r>
      <w:r w:rsidRPr="00CC003A">
        <w:t xml:space="preserve"> </w:t>
      </w:r>
      <w:r w:rsidR="00074250" w:rsidRPr="00CC003A">
        <w:t>months of the Participant’s financial year end.</w:t>
      </w:r>
    </w:p>
    <w:p w14:paraId="04F568F0" w14:textId="77777777" w:rsidR="00074250" w:rsidRDefault="00263F69" w:rsidP="008A532C">
      <w:r w:rsidRPr="00CC003A">
        <w:rPr>
          <w:noProof/>
          <w:lang w:eastAsia="en-AU"/>
        </w:rPr>
        <mc:AlternateContent>
          <mc:Choice Requires="wps">
            <w:drawing>
              <wp:anchor distT="0" distB="0" distL="114300" distR="114300" simplePos="0" relativeHeight="251657728" behindDoc="0" locked="0" layoutInCell="1" allowOverlap="1" wp14:anchorId="1BB88AA7" wp14:editId="11ABF938">
                <wp:simplePos x="0" y="0"/>
                <wp:positionH relativeFrom="margin">
                  <wp:align>left</wp:align>
                </wp:positionH>
                <wp:positionV relativeFrom="paragraph">
                  <wp:posOffset>217170</wp:posOffset>
                </wp:positionV>
                <wp:extent cx="5904230" cy="1339850"/>
                <wp:effectExtent l="0" t="0" r="20320" b="1270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339850"/>
                        </a:xfrm>
                        <a:prstGeom prst="rect">
                          <a:avLst/>
                        </a:prstGeom>
                        <a:solidFill>
                          <a:srgbClr val="FFFFFF"/>
                        </a:solidFill>
                        <a:ln w="9525">
                          <a:solidFill>
                            <a:srgbClr val="000000"/>
                          </a:solidFill>
                          <a:miter lim="800000"/>
                          <a:headEnd/>
                          <a:tailEnd/>
                        </a:ln>
                      </wps:spPr>
                      <wps:txbx>
                        <w:txbxContent>
                          <w:p w14:paraId="2B4C0F2D" w14:textId="77777777" w:rsidR="009A1235" w:rsidRPr="00B81F1E" w:rsidRDefault="009A1235" w:rsidP="00074250">
                            <w:pPr>
                              <w:tabs>
                                <w:tab w:val="left" w:pos="550"/>
                              </w:tabs>
                              <w:ind w:left="550" w:hanging="550"/>
                              <w:rPr>
                                <w:b/>
                                <w:bCs/>
                                <w:i/>
                                <w:iCs/>
                                <w:sz w:val="20"/>
                                <w:szCs w:val="18"/>
                              </w:rPr>
                            </w:pPr>
                            <w:r w:rsidRPr="00B81F1E">
                              <w:rPr>
                                <w:b/>
                                <w:bCs/>
                                <w:i/>
                                <w:iCs/>
                                <w:sz w:val="20"/>
                                <w:szCs w:val="18"/>
                              </w:rPr>
                              <w:t>Note:</w:t>
                            </w:r>
                          </w:p>
                          <w:p w14:paraId="1FEF0857" w14:textId="77777777" w:rsidR="009A1235" w:rsidRPr="00B81F1E" w:rsidRDefault="009A1235" w:rsidP="00074250">
                            <w:pPr>
                              <w:tabs>
                                <w:tab w:val="left" w:pos="550"/>
                              </w:tabs>
                              <w:ind w:left="550" w:hanging="550"/>
                              <w:rPr>
                                <w:b/>
                                <w:bCs/>
                                <w:i/>
                                <w:iCs/>
                                <w:sz w:val="20"/>
                                <w:szCs w:val="18"/>
                              </w:rPr>
                            </w:pPr>
                          </w:p>
                          <w:p w14:paraId="301FC706" w14:textId="77777777" w:rsidR="009A1235" w:rsidRPr="00B81F1E" w:rsidRDefault="009A1235" w:rsidP="00074250">
                            <w:pPr>
                              <w:ind w:left="0" w:firstLine="0"/>
                              <w:rPr>
                                <w:b/>
                                <w:bCs/>
                                <w:i/>
                                <w:iCs/>
                                <w:sz w:val="20"/>
                                <w:szCs w:val="18"/>
                              </w:rPr>
                            </w:pPr>
                            <w:r w:rsidRPr="00B81F1E">
                              <w:rPr>
                                <w:b/>
                                <w:bCs/>
                                <w:i/>
                                <w:iCs/>
                                <w:sz w:val="20"/>
                                <w:szCs w:val="18"/>
                              </w:rPr>
                              <w:t>Any deletions, amendments or omissions will deem the auditor’s report as incorrect or incomplete.</w:t>
                            </w:r>
                          </w:p>
                          <w:p w14:paraId="4E230DB7" w14:textId="77777777" w:rsidR="009A1235" w:rsidRPr="00B81F1E" w:rsidRDefault="009A1235" w:rsidP="00074250">
                            <w:pPr>
                              <w:ind w:left="0" w:firstLine="0"/>
                              <w:rPr>
                                <w:b/>
                                <w:bCs/>
                                <w:i/>
                                <w:iCs/>
                                <w:sz w:val="20"/>
                                <w:szCs w:val="18"/>
                              </w:rPr>
                            </w:pPr>
                          </w:p>
                          <w:p w14:paraId="31D20BD5" w14:textId="77777777" w:rsidR="009A1235" w:rsidRPr="00B81F1E" w:rsidRDefault="009A1235" w:rsidP="00074250">
                            <w:pPr>
                              <w:tabs>
                                <w:tab w:val="left" w:pos="0"/>
                              </w:tabs>
                              <w:ind w:left="0" w:firstLine="0"/>
                              <w:rPr>
                                <w:sz w:val="20"/>
                                <w:szCs w:val="18"/>
                              </w:rPr>
                            </w:pPr>
                            <w:r w:rsidRPr="00B81F1E">
                              <w:rPr>
                                <w:b/>
                                <w:bCs/>
                                <w:i/>
                                <w:iCs/>
                                <w:sz w:val="20"/>
                                <w:szCs w:val="18"/>
                              </w:rPr>
                              <w:t>If a Participant lodges an incorrect or incomplete auditor’s report a revised report will be required to be re-lodged, and a late fee may be imposed if the requirements set out above are not satisfied.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88AA7" id="_x0000_t202" coordsize="21600,21600" o:spt="202" path="m,l,21600r21600,l21600,xe">
                <v:stroke joinstyle="miter"/>
                <v:path gradientshapeok="t" o:connecttype="rect"/>
              </v:shapetype>
              <v:shape id="Text Box 20" o:spid="_x0000_s1026" type="#_x0000_t202" style="position:absolute;left:0;text-align:left;margin-left:0;margin-top:17.1pt;width:464.9pt;height:105.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">
                <v:textbox>
                  <w:txbxContent>
                    <w:p w14:paraId="2B4C0F2D" w14:textId="77777777" w:rsidR="009A1235" w:rsidRPr="00B81F1E" w:rsidRDefault="009A1235" w:rsidP="00074250">
                      <w:pPr>
                        <w:tabs>
                          <w:tab w:val="left" w:pos="550"/>
                        </w:tabs>
                        <w:ind w:left="550" w:hanging="550"/>
                        <w:rPr>
                          <w:b/>
                          <w:bCs/>
                          <w:i/>
                          <w:iCs/>
                          <w:sz w:val="20"/>
                          <w:szCs w:val="18"/>
                        </w:rPr>
                      </w:pPr>
                      <w:r w:rsidRPr="00B81F1E">
                        <w:rPr>
                          <w:b/>
                          <w:bCs/>
                          <w:i/>
                          <w:iCs/>
                          <w:sz w:val="20"/>
                          <w:szCs w:val="18"/>
                        </w:rPr>
                        <w:t>Note:</w:t>
                      </w:r>
                    </w:p>
                    <w:p w14:paraId="1FEF0857" w14:textId="77777777" w:rsidR="009A1235" w:rsidRPr="00B81F1E" w:rsidRDefault="009A1235" w:rsidP="00074250">
                      <w:pPr>
                        <w:tabs>
                          <w:tab w:val="left" w:pos="550"/>
                        </w:tabs>
                        <w:ind w:left="550" w:hanging="550"/>
                        <w:rPr>
                          <w:b/>
                          <w:bCs/>
                          <w:i/>
                          <w:iCs/>
                          <w:sz w:val="20"/>
                          <w:szCs w:val="18"/>
                        </w:rPr>
                      </w:pPr>
                    </w:p>
                    <w:p w14:paraId="301FC706" w14:textId="77777777" w:rsidR="009A1235" w:rsidRPr="00B81F1E" w:rsidRDefault="009A1235" w:rsidP="00074250">
                      <w:pPr>
                        <w:ind w:left="0" w:firstLine="0"/>
                        <w:rPr>
                          <w:b/>
                          <w:bCs/>
                          <w:i/>
                          <w:iCs/>
                          <w:sz w:val="20"/>
                          <w:szCs w:val="18"/>
                        </w:rPr>
                      </w:pPr>
                      <w:r w:rsidRPr="00B81F1E">
                        <w:rPr>
                          <w:b/>
                          <w:bCs/>
                          <w:i/>
                          <w:iCs/>
                          <w:sz w:val="20"/>
                          <w:szCs w:val="18"/>
                        </w:rPr>
                        <w:t>Any deletions, amendments or omissions will deem the auditor’s report as incorrect or incomplete.</w:t>
                      </w:r>
                    </w:p>
                    <w:p w14:paraId="4E230DB7" w14:textId="77777777" w:rsidR="009A1235" w:rsidRPr="00B81F1E" w:rsidRDefault="009A1235" w:rsidP="00074250">
                      <w:pPr>
                        <w:ind w:left="0" w:firstLine="0"/>
                        <w:rPr>
                          <w:b/>
                          <w:bCs/>
                          <w:i/>
                          <w:iCs/>
                          <w:sz w:val="20"/>
                          <w:szCs w:val="18"/>
                        </w:rPr>
                      </w:pPr>
                    </w:p>
                    <w:p w14:paraId="31D20BD5" w14:textId="77777777" w:rsidR="009A1235" w:rsidRPr="00B81F1E" w:rsidRDefault="009A1235" w:rsidP="00074250">
                      <w:pPr>
                        <w:tabs>
                          <w:tab w:val="left" w:pos="0"/>
                        </w:tabs>
                        <w:ind w:left="0" w:firstLine="0"/>
                        <w:rPr>
                          <w:sz w:val="20"/>
                          <w:szCs w:val="18"/>
                        </w:rPr>
                      </w:pPr>
                      <w:r w:rsidRPr="00B81F1E">
                        <w:rPr>
                          <w:b/>
                          <w:bCs/>
                          <w:i/>
                          <w:iCs/>
                          <w:sz w:val="20"/>
                          <w:szCs w:val="18"/>
                        </w:rPr>
                        <w:t>If a Participant lodges an incorrect or incomplete auditor’s report a revised report will be required to be re-lodged, and a late fee may be imposed if the requirements set out above are not satisfied.</w:t>
                      </w:r>
                    </w:p>
                  </w:txbxContent>
                </v:textbox>
                <w10:wrap type="square" anchorx="margin"/>
              </v:shape>
            </w:pict>
          </mc:Fallback>
        </mc:AlternateContent>
      </w:r>
    </w:p>
    <w:p w14:paraId="55C7797B" w14:textId="77777777" w:rsidR="00074250" w:rsidRDefault="00074250" w:rsidP="008A532C">
      <w:pPr>
        <w:rPr>
          <w:b/>
          <w:bCs/>
          <w:lang w:val="en-US"/>
        </w:rPr>
      </w:pPr>
    </w:p>
    <w:tbl>
      <w:tblPr>
        <w:tblW w:w="0" w:type="auto"/>
        <w:tblInd w:w="108" w:type="dxa"/>
        <w:shd w:val="clear" w:color="auto" w:fill="0099CC"/>
        <w:tblLook w:val="0000" w:firstRow="0" w:lastRow="0" w:firstColumn="0" w:lastColumn="0" w:noHBand="0" w:noVBand="0"/>
      </w:tblPr>
      <w:tblGrid>
        <w:gridCol w:w="3904"/>
      </w:tblGrid>
      <w:tr w:rsidR="00074250" w:rsidRPr="00CC514A" w14:paraId="00F2BA68" w14:textId="77777777">
        <w:tc>
          <w:tcPr>
            <w:tcW w:w="3904" w:type="dxa"/>
            <w:shd w:val="clear" w:color="auto" w:fill="0099CC"/>
          </w:tcPr>
          <w:p w14:paraId="608C49A9" w14:textId="77777777" w:rsidR="00074250" w:rsidRPr="00CC514A" w:rsidRDefault="00074250" w:rsidP="00FE41EB">
            <w:pPr>
              <w:pStyle w:val="Heading3"/>
              <w:ind w:left="26" w:firstLine="0"/>
              <w:rPr>
                <w:sz w:val="20"/>
              </w:rPr>
            </w:pPr>
            <w:r w:rsidRPr="00B81F1E">
              <w:rPr>
                <w:sz w:val="22"/>
              </w:rPr>
              <w:t>ASX CONTACTS</w:t>
            </w:r>
          </w:p>
        </w:tc>
      </w:tr>
    </w:tbl>
    <w:p w14:paraId="7AE5CB5E" w14:textId="77777777" w:rsidR="00074250" w:rsidRDefault="00074250" w:rsidP="00FE41EB">
      <w:pPr>
        <w:ind w:left="26" w:firstLine="0"/>
      </w:pPr>
    </w:p>
    <w:p w14:paraId="5CB7E011" w14:textId="77777777" w:rsidR="00074250" w:rsidRPr="00CC003A" w:rsidRDefault="007345C4" w:rsidP="006B316B">
      <w:pPr>
        <w:ind w:left="26" w:firstLine="0"/>
      </w:pPr>
      <w:r w:rsidRPr="00CC003A">
        <w:t>If you have a question on the preparation of the audit</w:t>
      </w:r>
      <w:r>
        <w:t>or</w:t>
      </w:r>
      <w:r w:rsidR="007E7341">
        <w:t>’</w:t>
      </w:r>
      <w:r>
        <w:t>s</w:t>
      </w:r>
      <w:r w:rsidRPr="00CC003A">
        <w:t xml:space="preserve"> report</w:t>
      </w:r>
      <w:r w:rsidR="007E7341">
        <w:t>,</w:t>
      </w:r>
      <w:r w:rsidRPr="00CC003A">
        <w:t xml:space="preserve"> ASX </w:t>
      </w:r>
      <w:r w:rsidR="00CC61DB" w:rsidRPr="00CC61DB">
        <w:t>Counterparty Risk Assessment</w:t>
      </w:r>
      <w:r w:rsidR="00CC61DB" w:rsidRPr="00CC61DB" w:rsidDel="00CC61DB">
        <w:t xml:space="preserve"> </w:t>
      </w:r>
      <w:r w:rsidR="00074250" w:rsidRPr="00CC003A">
        <w:t>can be contacted via the following email address</w:t>
      </w:r>
      <w:r w:rsidR="006B316B">
        <w:t>:</w:t>
      </w:r>
    </w:p>
    <w:p w14:paraId="151BC86A" w14:textId="77777777" w:rsidR="00074250" w:rsidRPr="00CC003A" w:rsidRDefault="00074250" w:rsidP="008A532C"/>
    <w:p w14:paraId="65E454FC" w14:textId="77777777" w:rsidR="00074250" w:rsidRPr="00CC003A" w:rsidRDefault="00074250" w:rsidP="00FE41EB">
      <w:pPr>
        <w:tabs>
          <w:tab w:val="left" w:pos="1650"/>
        </w:tabs>
        <w:ind w:left="26" w:firstLine="0"/>
        <w:jc w:val="both"/>
        <w:rPr>
          <w:b/>
          <w:bCs/>
          <w:i/>
          <w:iCs/>
        </w:rPr>
      </w:pPr>
      <w:r w:rsidRPr="00CC003A">
        <w:t>Email:</w:t>
      </w:r>
      <w:r w:rsidR="007740C5">
        <w:tab/>
      </w:r>
      <w:hyperlink r:id="rId8" w:history="1"/>
      <w:hyperlink r:id="rId9" w:history="1">
        <w:r w:rsidR="00CC61DB" w:rsidRPr="00C71A66">
          <w:rPr>
            <w:rStyle w:val="Hyperlink"/>
            <w:b/>
            <w:bCs/>
            <w:i/>
            <w:iCs/>
          </w:rPr>
          <w:t>CRAteam@asx.com.au</w:t>
        </w:r>
      </w:hyperlink>
    </w:p>
    <w:p w14:paraId="039D3685" w14:textId="77777777" w:rsidR="00074250" w:rsidRPr="00CC003A" w:rsidRDefault="00074250" w:rsidP="008A532C"/>
    <w:p w14:paraId="4141402B" w14:textId="77777777" w:rsidR="00074250" w:rsidRPr="00C87B1B" w:rsidRDefault="00074250" w:rsidP="008A532C"/>
    <w:p w14:paraId="7F477FC5" w14:textId="77777777" w:rsidR="00074250" w:rsidRPr="00CC003A" w:rsidRDefault="00074250" w:rsidP="00C87B1B">
      <w:pPr>
        <w:pStyle w:val="BodyTextIndent3"/>
        <w:sectPr w:rsidR="00074250" w:rsidRPr="00CC003A" w:rsidSect="002A1C0E">
          <w:headerReference w:type="even" r:id="rId10"/>
          <w:footerReference w:type="default" r:id="rId11"/>
          <w:footerReference w:type="first" r:id="rId12"/>
          <w:type w:val="continuous"/>
          <w:pgSz w:w="11907" w:h="16840" w:code="9"/>
          <w:pgMar w:top="1440" w:right="1134" w:bottom="1440" w:left="1134" w:header="709" w:footer="563" w:gutter="0"/>
          <w:cols w:space="720"/>
          <w:docGrid w:linePitch="299"/>
        </w:sectPr>
      </w:pPr>
    </w:p>
    <w:p w14:paraId="74FD93B6" w14:textId="77777777" w:rsidR="00074250" w:rsidRDefault="00074250" w:rsidP="007E7341">
      <w:pPr>
        <w:ind w:left="720"/>
      </w:pPr>
    </w:p>
    <w:p w14:paraId="3F18A3BB" w14:textId="77777777" w:rsidR="00074250" w:rsidRPr="00CC514A" w:rsidRDefault="00074250" w:rsidP="00074250">
      <w:pPr>
        <w:pBdr>
          <w:top w:val="single" w:sz="4" w:space="0" w:color="auto"/>
          <w:left w:val="single" w:sz="4" w:space="4" w:color="auto"/>
          <w:bottom w:val="single" w:sz="4" w:space="1" w:color="auto"/>
          <w:right w:val="single" w:sz="4" w:space="4" w:color="auto"/>
        </w:pBdr>
        <w:shd w:val="clear" w:color="auto" w:fill="0099CF"/>
        <w:jc w:val="center"/>
        <w:rPr>
          <w:rFonts w:ascii="Zurich Cn BT" w:hAnsi="Zurich Cn BT"/>
          <w:color w:val="FFFFFF"/>
        </w:rPr>
      </w:pPr>
      <w:r w:rsidRPr="00CC514A">
        <w:rPr>
          <w:rFonts w:ascii="Zurich Cn BT" w:hAnsi="Zurich Cn BT"/>
          <w:b/>
          <w:color w:val="FFFFFF"/>
          <w:shd w:val="clear" w:color="auto" w:fill="0099CF"/>
        </w:rPr>
        <w:t>INDEPENDENT AUDIT</w:t>
      </w:r>
      <w:r w:rsidR="00940308">
        <w:rPr>
          <w:rFonts w:ascii="Zurich Cn BT" w:hAnsi="Zurich Cn BT"/>
          <w:b/>
          <w:color w:val="FFFFFF"/>
          <w:shd w:val="clear" w:color="auto" w:fill="0099CF"/>
        </w:rPr>
        <w:t>OR</w:t>
      </w:r>
      <w:r w:rsidR="007E7341">
        <w:rPr>
          <w:rFonts w:ascii="Zurich Cn BT" w:hAnsi="Zurich Cn BT"/>
          <w:b/>
          <w:color w:val="FFFFFF"/>
          <w:shd w:val="clear" w:color="auto" w:fill="0099CF"/>
        </w:rPr>
        <w:t>’</w:t>
      </w:r>
      <w:r w:rsidR="00940308">
        <w:rPr>
          <w:rFonts w:ascii="Zurich Cn BT" w:hAnsi="Zurich Cn BT"/>
          <w:b/>
          <w:color w:val="FFFFFF"/>
          <w:shd w:val="clear" w:color="auto" w:fill="0099CF"/>
        </w:rPr>
        <w:t>S</w:t>
      </w:r>
      <w:r w:rsidRPr="00CC514A">
        <w:rPr>
          <w:rFonts w:ascii="Zurich Cn BT" w:hAnsi="Zurich Cn BT"/>
          <w:b/>
          <w:color w:val="FFFFFF"/>
          <w:shd w:val="clear" w:color="auto" w:fill="0099CF"/>
        </w:rPr>
        <w:t xml:space="preserve"> REPORT TO THE DIRECTORS OF</w:t>
      </w:r>
      <w:r w:rsidRPr="00CC514A">
        <w:rPr>
          <w:rFonts w:ascii="Zurich Cn BT" w:hAnsi="Zurich Cn BT"/>
          <w:color w:val="FFFFFF"/>
          <w:shd w:val="clear" w:color="auto" w:fill="0099CF"/>
        </w:rPr>
        <w:t xml:space="preserve"> [</w:t>
      </w:r>
      <w:r w:rsidRPr="00CC514A">
        <w:rPr>
          <w:rFonts w:ascii="Zurich Cn BT" w:hAnsi="Zurich Cn BT"/>
          <w:b/>
          <w:color w:val="FFFFFF"/>
          <w:shd w:val="clear" w:color="auto" w:fill="0099CF"/>
        </w:rPr>
        <w:t>PARTICIPANT_NAME</w:t>
      </w:r>
      <w:r w:rsidRPr="00CC514A">
        <w:rPr>
          <w:rFonts w:ascii="Zurich Cn BT" w:hAnsi="Zurich Cn BT"/>
          <w:color w:val="FFFFFF"/>
          <w:shd w:val="clear" w:color="auto" w:fill="0099CF"/>
        </w:rPr>
        <w:t>]</w:t>
      </w:r>
    </w:p>
    <w:p w14:paraId="2F4E0517" w14:textId="77777777" w:rsidR="00074250" w:rsidRDefault="00074250" w:rsidP="00074250">
      <w:pPr>
        <w:jc w:val="both"/>
      </w:pPr>
    </w:p>
    <w:p w14:paraId="5F261A1F" w14:textId="77777777" w:rsidR="00ED17F4" w:rsidRPr="00CC003A" w:rsidRDefault="00ED17F4" w:rsidP="00ED17F4">
      <w:pPr>
        <w:ind w:right="-369"/>
      </w:pPr>
      <w:r w:rsidRPr="00CC003A">
        <w:t>To:</w:t>
      </w:r>
      <w:r w:rsidRPr="00CC003A">
        <w:tab/>
        <w:t xml:space="preserve">The </w:t>
      </w:r>
      <w:r w:rsidRPr="00CC003A">
        <w:rPr>
          <w:b/>
          <w:bCs/>
        </w:rPr>
        <w:t>Directors</w:t>
      </w:r>
      <w:r w:rsidRPr="00CC003A">
        <w:t>, [</w:t>
      </w:r>
      <w:r w:rsidRPr="00CC003A">
        <w:rPr>
          <w:b/>
        </w:rPr>
        <w:t>Participant_name]</w:t>
      </w:r>
      <w:r w:rsidRPr="00CC003A">
        <w:t>;</w:t>
      </w:r>
    </w:p>
    <w:p w14:paraId="53C4FE23" w14:textId="77777777" w:rsidR="00ED17F4" w:rsidRDefault="00ED17F4" w:rsidP="00ED17F4">
      <w:pPr>
        <w:jc w:val="both"/>
        <w:rPr>
          <w:bCs/>
        </w:rPr>
      </w:pPr>
    </w:p>
    <w:p w14:paraId="47566D9D" w14:textId="77777777" w:rsidR="00ED17F4" w:rsidRPr="00B81F1E" w:rsidRDefault="00ED17F4" w:rsidP="00ED17F4">
      <w:pPr>
        <w:pStyle w:val="BodyText2"/>
        <w:spacing w:after="240"/>
        <w:jc w:val="left"/>
        <w:rPr>
          <w:b/>
          <w:bCs/>
          <w:sz w:val="22"/>
          <w:szCs w:val="22"/>
        </w:rPr>
      </w:pPr>
      <w:r w:rsidRPr="00B81F1E">
        <w:rPr>
          <w:b/>
          <w:bCs/>
          <w:sz w:val="22"/>
          <w:szCs w:val="22"/>
        </w:rPr>
        <w:t>AUDITOR</w:t>
      </w:r>
      <w:r w:rsidR="00942356" w:rsidRPr="00B81F1E">
        <w:rPr>
          <w:b/>
          <w:bCs/>
          <w:sz w:val="22"/>
          <w:szCs w:val="22"/>
        </w:rPr>
        <w:t>’</w:t>
      </w:r>
      <w:r w:rsidRPr="00B81F1E">
        <w:rPr>
          <w:b/>
          <w:bCs/>
          <w:sz w:val="22"/>
          <w:szCs w:val="22"/>
        </w:rPr>
        <w:t>S REPORT ON THE RETURN</w:t>
      </w:r>
    </w:p>
    <w:p w14:paraId="62B0FD21" w14:textId="5F7EE036" w:rsidR="003855B5" w:rsidRPr="00631540" w:rsidRDefault="00ED17F4" w:rsidP="00896A11">
      <w:r w:rsidRPr="00CC003A">
        <w:t>We have audited the financial information set out in the</w:t>
      </w:r>
      <w:r w:rsidRPr="00F163C9">
        <w:t xml:space="preserve"> </w:t>
      </w:r>
      <w:r w:rsidR="006E18D4" w:rsidRPr="00631540">
        <w:t xml:space="preserve">Annual Audited </w:t>
      </w:r>
      <w:r w:rsidRPr="00631540">
        <w:t>Return, excluding the</w:t>
      </w:r>
      <w:r w:rsidR="003855B5" w:rsidRPr="00631540">
        <w:t>:</w:t>
      </w:r>
    </w:p>
    <w:p w14:paraId="568640C4" w14:textId="2E72E87C" w:rsidR="00DA4A0E" w:rsidRPr="00631540" w:rsidRDefault="003855B5" w:rsidP="00C650CC">
      <w:pPr>
        <w:ind w:left="850" w:hanging="425"/>
      </w:pPr>
      <w:r w:rsidRPr="00631540">
        <w:t>-</w:t>
      </w:r>
      <w:r w:rsidRPr="00631540">
        <w:tab/>
        <w:t>Director</w:t>
      </w:r>
      <w:r w:rsidR="00F51839">
        <w:t>’</w:t>
      </w:r>
      <w:r w:rsidRPr="00631540">
        <w:t xml:space="preserve">s Statement Relating to </w:t>
      </w:r>
      <w:r w:rsidR="00C044CB">
        <w:t xml:space="preserve">the Annual Audited </w:t>
      </w:r>
      <w:proofErr w:type="gramStart"/>
      <w:r w:rsidR="00C044CB">
        <w:t>Return</w:t>
      </w:r>
      <w:r w:rsidR="00DA4A0E">
        <w:t>;</w:t>
      </w:r>
      <w:proofErr w:type="gramEnd"/>
      <w:r w:rsidR="00C044CB">
        <w:t xml:space="preserve"> </w:t>
      </w:r>
    </w:p>
    <w:p w14:paraId="03F223A6" w14:textId="03011013" w:rsidR="00DA4A0E" w:rsidRDefault="003855B5" w:rsidP="00C044CB">
      <w:pPr>
        <w:ind w:left="850" w:hanging="425"/>
      </w:pPr>
      <w:r w:rsidRPr="00631540">
        <w:t>-</w:t>
      </w:r>
      <w:r w:rsidRPr="00631540">
        <w:tab/>
      </w:r>
      <w:r w:rsidR="007F3292">
        <w:t>I</w:t>
      </w:r>
      <w:r w:rsidR="00C044CB" w:rsidRPr="00631540">
        <w:t>nformation set out in the</w:t>
      </w:r>
      <w:r w:rsidR="00C044CB">
        <w:t xml:space="preserve"> “Unaudited”, “Variance</w:t>
      </w:r>
      <w:r w:rsidR="00F51839">
        <w:t xml:space="preserve"> </w:t>
      </w:r>
      <w:r w:rsidR="00C044CB">
        <w:t>$”, “Variance %” and “Variance Explanation” columns</w:t>
      </w:r>
      <w:r w:rsidR="00DA4A0E">
        <w:t xml:space="preserve"> in the:</w:t>
      </w:r>
    </w:p>
    <w:p w14:paraId="2BA033C1" w14:textId="539E0684" w:rsidR="00DA4A0E" w:rsidRDefault="00DA4A0E" w:rsidP="00DA4A0E">
      <w:pPr>
        <w:pStyle w:val="ListParagraph"/>
        <w:numPr>
          <w:ilvl w:val="0"/>
          <w:numId w:val="44"/>
        </w:numPr>
      </w:pPr>
      <w:r>
        <w:t>Income Statement</w:t>
      </w:r>
      <w:r w:rsidR="00C650CC">
        <w:t>;</w:t>
      </w:r>
    </w:p>
    <w:p w14:paraId="358E7191" w14:textId="576C64A9" w:rsidR="00DA4A0E" w:rsidRDefault="00C650CC" w:rsidP="00DA4A0E">
      <w:pPr>
        <w:pStyle w:val="ListParagraph"/>
        <w:numPr>
          <w:ilvl w:val="0"/>
          <w:numId w:val="44"/>
        </w:numPr>
      </w:pPr>
      <w:r>
        <w:t>Deposits;</w:t>
      </w:r>
    </w:p>
    <w:p w14:paraId="2D0358A8" w14:textId="32995DBE" w:rsidR="00DA4A0E" w:rsidRDefault="00C650CC" w:rsidP="00DA4A0E">
      <w:pPr>
        <w:pStyle w:val="ListParagraph"/>
        <w:numPr>
          <w:ilvl w:val="0"/>
          <w:numId w:val="44"/>
        </w:numPr>
      </w:pPr>
      <w:r>
        <w:t>Other Assets;</w:t>
      </w:r>
    </w:p>
    <w:p w14:paraId="32FFB4C7" w14:textId="26340382" w:rsidR="00C650CC" w:rsidRDefault="00C650CC" w:rsidP="00DA4A0E">
      <w:pPr>
        <w:pStyle w:val="ListParagraph"/>
        <w:numPr>
          <w:ilvl w:val="0"/>
          <w:numId w:val="44"/>
        </w:numPr>
      </w:pPr>
      <w:r>
        <w:t>Contingent Liabilities;</w:t>
      </w:r>
    </w:p>
    <w:p w14:paraId="3BC23673" w14:textId="31CC77BB" w:rsidR="00C650CC" w:rsidRDefault="00C650CC" w:rsidP="00DA4A0E">
      <w:pPr>
        <w:pStyle w:val="ListParagraph"/>
        <w:numPr>
          <w:ilvl w:val="0"/>
          <w:numId w:val="44"/>
        </w:numPr>
      </w:pPr>
      <w:r>
        <w:t>Balance Sheet;</w:t>
      </w:r>
    </w:p>
    <w:p w14:paraId="1E26B659" w14:textId="2890CCB0" w:rsidR="007F3292" w:rsidRDefault="007F3292" w:rsidP="00DA4A0E">
      <w:pPr>
        <w:pStyle w:val="ListParagraph"/>
        <w:numPr>
          <w:ilvl w:val="0"/>
          <w:numId w:val="44"/>
        </w:numPr>
      </w:pPr>
      <w:r>
        <w:t>Capital Summary;</w:t>
      </w:r>
    </w:p>
    <w:p w14:paraId="138C580B" w14:textId="65B01787" w:rsidR="00C650CC" w:rsidRDefault="00C650CC" w:rsidP="00896A11">
      <w:pPr>
        <w:ind w:hanging="137"/>
      </w:pPr>
      <w:r>
        <w:t>-     Return Profile;</w:t>
      </w:r>
    </w:p>
    <w:p w14:paraId="68C3D471" w14:textId="4D19F940" w:rsidR="007F3292" w:rsidRDefault="007F3292" w:rsidP="007F3292">
      <w:pPr>
        <w:pStyle w:val="ListParagraph"/>
        <w:numPr>
          <w:ilvl w:val="0"/>
          <w:numId w:val="45"/>
        </w:numPr>
      </w:pPr>
      <w:r>
        <w:t>Credit Facilities and Borrowings;</w:t>
      </w:r>
    </w:p>
    <w:p w14:paraId="3081B1A8" w14:textId="72970C89" w:rsidR="007F3292" w:rsidRDefault="007F3292" w:rsidP="007F3292">
      <w:pPr>
        <w:pStyle w:val="ListParagraph"/>
        <w:numPr>
          <w:ilvl w:val="0"/>
          <w:numId w:val="45"/>
        </w:numPr>
      </w:pPr>
      <w:r>
        <w:t>Encumbrance Details; and</w:t>
      </w:r>
    </w:p>
    <w:p w14:paraId="78E64B16" w14:textId="11E0BA35" w:rsidR="007F3292" w:rsidRDefault="007F3292" w:rsidP="00896A11">
      <w:pPr>
        <w:pStyle w:val="ListParagraph"/>
        <w:numPr>
          <w:ilvl w:val="0"/>
          <w:numId w:val="45"/>
        </w:numPr>
      </w:pPr>
      <w:r>
        <w:t xml:space="preserve">Additional Comments </w:t>
      </w:r>
    </w:p>
    <w:p w14:paraId="0D5427C9" w14:textId="048D61D6" w:rsidR="003855B5" w:rsidRPr="00631540" w:rsidRDefault="003855B5" w:rsidP="00896A11">
      <w:pPr>
        <w:ind w:left="0" w:firstLine="0"/>
      </w:pPr>
      <w:r w:rsidRPr="00631540">
        <w:t>(the “Return”) of [</w:t>
      </w:r>
      <w:proofErr w:type="spellStart"/>
      <w:r w:rsidRPr="00631540">
        <w:t>Participant_name</w:t>
      </w:r>
      <w:proofErr w:type="spellEnd"/>
      <w:r w:rsidRPr="00631540">
        <w:t>] (“the Participant”) for the [period] ended [date].</w:t>
      </w:r>
    </w:p>
    <w:p w14:paraId="70870895" w14:textId="77777777" w:rsidR="00ED17F4" w:rsidRPr="00631540" w:rsidRDefault="00ED17F4" w:rsidP="00C87B1B">
      <w:pPr>
        <w:ind w:left="0" w:firstLine="0"/>
        <w:rPr>
          <w:sz w:val="20"/>
        </w:rPr>
      </w:pPr>
    </w:p>
    <w:p w14:paraId="07612FAC" w14:textId="77777777" w:rsidR="00ED17F4" w:rsidRPr="00B81F1E" w:rsidRDefault="00ED17F4" w:rsidP="00ED17F4">
      <w:pPr>
        <w:pStyle w:val="BodyText"/>
        <w:keepNext/>
        <w:spacing w:after="240"/>
        <w:rPr>
          <w:b/>
          <w:bCs/>
          <w:i/>
          <w:szCs w:val="22"/>
        </w:rPr>
      </w:pPr>
      <w:r w:rsidRPr="00B81F1E">
        <w:rPr>
          <w:b/>
          <w:bCs/>
          <w:i/>
          <w:szCs w:val="22"/>
        </w:rPr>
        <w:t>The Responsibility of the Directors for the Return</w:t>
      </w:r>
    </w:p>
    <w:p w14:paraId="366E908F" w14:textId="77777777" w:rsidR="00ED17F4" w:rsidRDefault="00ED17F4" w:rsidP="00ED17F4">
      <w:pPr>
        <w:ind w:left="0" w:firstLine="0"/>
      </w:pPr>
      <w:r w:rsidRPr="00CC003A">
        <w:t xml:space="preserve">The </w:t>
      </w:r>
      <w:r w:rsidRPr="00CC003A">
        <w:rPr>
          <w:b/>
        </w:rPr>
        <w:t xml:space="preserve">directors </w:t>
      </w:r>
      <w:r w:rsidRPr="00CC003A">
        <w:t xml:space="preserve">of the Participant are responsible for the preparation and </w:t>
      </w:r>
      <w:r>
        <w:t xml:space="preserve">fair </w:t>
      </w:r>
      <w:r w:rsidRPr="00CC003A">
        <w:t xml:space="preserve">presentation of the financial information </w:t>
      </w:r>
      <w:r>
        <w:t xml:space="preserve">set out in the Return </w:t>
      </w:r>
      <w:r w:rsidRPr="00CC003A">
        <w:t xml:space="preserve">in accordance with the requirements of the </w:t>
      </w:r>
      <w:r w:rsidR="003855B5" w:rsidRPr="00C87B1B">
        <w:rPr>
          <w:b/>
        </w:rPr>
        <w:t>ASX Clear Pty Ltd</w:t>
      </w:r>
      <w:r w:rsidRPr="00CC003A">
        <w:rPr>
          <w:b/>
        </w:rPr>
        <w:t xml:space="preserve"> </w:t>
      </w:r>
      <w:r w:rsidR="003855B5">
        <w:rPr>
          <w:b/>
        </w:rPr>
        <w:t>(“</w:t>
      </w:r>
      <w:r w:rsidR="0065292A">
        <w:rPr>
          <w:b/>
        </w:rPr>
        <w:t>ASX Clear</w:t>
      </w:r>
      <w:r w:rsidR="003855B5">
        <w:rPr>
          <w:b/>
        </w:rPr>
        <w:t>”)</w:t>
      </w:r>
      <w:r w:rsidR="0065292A">
        <w:rPr>
          <w:b/>
        </w:rPr>
        <w:t xml:space="preserve"> Operating Rule</w:t>
      </w:r>
      <w:r w:rsidRPr="00CC003A">
        <w:rPr>
          <w:b/>
        </w:rPr>
        <w:t>s</w:t>
      </w:r>
      <w:r w:rsidRPr="00CC003A">
        <w:t>.  This responsibility includes</w:t>
      </w:r>
      <w:r w:rsidR="00942356">
        <w:t>:</w:t>
      </w:r>
      <w:r w:rsidRPr="00CC003A">
        <w:t xml:space="preserve"> </w:t>
      </w:r>
      <w:r w:rsidR="0090448C">
        <w:t>establishing</w:t>
      </w:r>
      <w:r>
        <w:t xml:space="preserve"> and </w:t>
      </w:r>
      <w:r w:rsidRPr="00CC003A">
        <w:t>mainta</w:t>
      </w:r>
      <w:r>
        <w:t>i</w:t>
      </w:r>
      <w:r w:rsidRPr="00CC003A">
        <w:t>n</w:t>
      </w:r>
      <w:r>
        <w:t xml:space="preserve">ing </w:t>
      </w:r>
      <w:r w:rsidRPr="00CC003A">
        <w:t>internal control</w:t>
      </w:r>
      <w:r>
        <w:t xml:space="preserve">s relevant to the preparation and fair presentation of the financial information set out in the Return to ensure that the Return is free from material misstatement, whether due to </w:t>
      </w:r>
      <w:r w:rsidRPr="00CC003A">
        <w:t xml:space="preserve">fraud </w:t>
      </w:r>
      <w:r>
        <w:t>or</w:t>
      </w:r>
      <w:r w:rsidRPr="00CC003A">
        <w:t xml:space="preserve"> error</w:t>
      </w:r>
      <w:r>
        <w:t xml:space="preserve">; selecting and applying appropriate </w:t>
      </w:r>
      <w:r w:rsidRPr="00CC003A">
        <w:t>accounting policies</w:t>
      </w:r>
      <w:r>
        <w:t>;</w:t>
      </w:r>
      <w:r w:rsidRPr="00CC003A">
        <w:t xml:space="preserve"> and </w:t>
      </w:r>
      <w:r>
        <w:t xml:space="preserve">making </w:t>
      </w:r>
      <w:r w:rsidRPr="00CC003A">
        <w:t xml:space="preserve">accounting estimates </w:t>
      </w:r>
      <w:r>
        <w:t>that are reasonable in the circumstances.</w:t>
      </w:r>
    </w:p>
    <w:p w14:paraId="4AAC84D5" w14:textId="77777777" w:rsidR="00ED17F4" w:rsidRPr="00CC003A" w:rsidRDefault="00ED17F4" w:rsidP="00ED17F4">
      <w:pPr>
        <w:ind w:left="0" w:firstLine="0"/>
      </w:pPr>
    </w:p>
    <w:p w14:paraId="5770B2C6" w14:textId="77777777" w:rsidR="00ED17F4" w:rsidRPr="006879C2" w:rsidRDefault="00ED17F4" w:rsidP="00ED17F4">
      <w:pPr>
        <w:pStyle w:val="BodyText"/>
        <w:spacing w:after="240"/>
        <w:rPr>
          <w:b/>
          <w:bCs/>
          <w:i/>
          <w:szCs w:val="22"/>
        </w:rPr>
      </w:pPr>
      <w:r w:rsidRPr="006879C2">
        <w:rPr>
          <w:b/>
          <w:bCs/>
          <w:i/>
          <w:szCs w:val="22"/>
        </w:rPr>
        <w:t>Auditor’s Responsibility</w:t>
      </w:r>
    </w:p>
    <w:p w14:paraId="19873624" w14:textId="77777777" w:rsidR="00ED17F4" w:rsidRDefault="00ED17F4" w:rsidP="00ED17F4">
      <w:pPr>
        <w:ind w:left="0" w:firstLine="0"/>
      </w:pPr>
      <w:r w:rsidRPr="00CC003A">
        <w:t xml:space="preserve">Our </w:t>
      </w:r>
      <w:r>
        <w:t xml:space="preserve">responsibility is to express an opinion on the financial information set out in the Return based on our </w:t>
      </w:r>
      <w:r w:rsidRPr="00CC003A">
        <w:t>audit</w:t>
      </w:r>
      <w:r>
        <w:t xml:space="preserve">. </w:t>
      </w:r>
      <w:r w:rsidRPr="00CC003A">
        <w:t xml:space="preserve"> </w:t>
      </w:r>
      <w:r>
        <w:t xml:space="preserve">We </w:t>
      </w:r>
      <w:r w:rsidRPr="00CC003A">
        <w:t xml:space="preserve">conducted </w:t>
      </w:r>
      <w:r>
        <w:t xml:space="preserve">our audit </w:t>
      </w:r>
      <w:r w:rsidRPr="00CC003A">
        <w:t>in accordance with Australian Auditing Standards</w:t>
      </w:r>
      <w:r>
        <w:t xml:space="preserve">.  These </w:t>
      </w:r>
      <w:r w:rsidR="00FC4EB5">
        <w:t>s</w:t>
      </w:r>
      <w:r>
        <w:t xml:space="preserve">tandards require that we comply with relevant ethical requirements relating to audit engagements and plan and perform the audit </w:t>
      </w:r>
      <w:r w:rsidRPr="00CC003A">
        <w:t xml:space="preserve">to </w:t>
      </w:r>
      <w:r>
        <w:t>obtain</w:t>
      </w:r>
      <w:r w:rsidRPr="00CC003A">
        <w:t xml:space="preserve"> reasonable assurance whether the financial information </w:t>
      </w:r>
      <w:r>
        <w:t xml:space="preserve">set out in the attached Return </w:t>
      </w:r>
      <w:r w:rsidRPr="00CC003A">
        <w:t xml:space="preserve">is free </w:t>
      </w:r>
      <w:r>
        <w:t>from</w:t>
      </w:r>
      <w:r w:rsidRPr="00CC003A">
        <w:t xml:space="preserve"> material misstatement</w:t>
      </w:r>
      <w:r>
        <w:t>.</w:t>
      </w:r>
    </w:p>
    <w:p w14:paraId="7334BF3E" w14:textId="77777777" w:rsidR="00ED17F4" w:rsidRDefault="00ED17F4" w:rsidP="00ED17F4"/>
    <w:p w14:paraId="4999A841" w14:textId="77777777" w:rsidR="00ED17F4" w:rsidRDefault="00ED17F4" w:rsidP="00ED17F4">
      <w:pPr>
        <w:ind w:left="0" w:firstLine="0"/>
      </w:pPr>
      <w:r>
        <w:t xml:space="preserve">An audit involves </w:t>
      </w:r>
      <w:r w:rsidRPr="00CC003A">
        <w:t>perform</w:t>
      </w:r>
      <w:r>
        <w:t>ing</w:t>
      </w:r>
      <w:r w:rsidRPr="00CC003A">
        <w:t xml:space="preserve"> procedures to </w:t>
      </w:r>
      <w:r>
        <w:t xml:space="preserve">obtain audit evidence about the amounts and disclosures of </w:t>
      </w:r>
      <w:r w:rsidRPr="00CC003A">
        <w:t xml:space="preserve">the financial information </w:t>
      </w:r>
      <w:r>
        <w:t xml:space="preserve">set out in the Return.  </w:t>
      </w:r>
      <w:r w:rsidRPr="00CC003A">
        <w:t xml:space="preserve">The </w:t>
      </w:r>
      <w:r>
        <w:t xml:space="preserve">procedures selected depend on </w:t>
      </w:r>
      <w:r w:rsidRPr="00CC003A">
        <w:t xml:space="preserve">the </w:t>
      </w:r>
      <w:r>
        <w:t xml:space="preserve">auditor’s </w:t>
      </w:r>
      <w:r w:rsidRPr="00CC003A">
        <w:t xml:space="preserve">judgement, </w:t>
      </w:r>
      <w:r>
        <w:t xml:space="preserve">including the assessment of the risks of material misstatement of the financial information set out in the Return whether due to fraud or error.  In making those risk assessments, the auditor considers </w:t>
      </w:r>
      <w:r w:rsidRPr="00CC003A">
        <w:t>internal control</w:t>
      </w:r>
      <w:r>
        <w:t>s relevant to the Participant’s preparation and fair presentation of the financial information set out in the Return in order to design audit procedures that are appropriate in the circumstances</w:t>
      </w:r>
      <w:r w:rsidRPr="00CC003A">
        <w:t xml:space="preserve">, </w:t>
      </w:r>
      <w:r>
        <w:t xml:space="preserve">but not for the purpose of expressing an opinion on the effectiveness of the Participant’s internal controls.  An audit also includes evaluating </w:t>
      </w:r>
      <w:r w:rsidRPr="00CC003A">
        <w:t xml:space="preserve">the appropriateness of accounting policies used and the reasonableness of accounting estimates made by </w:t>
      </w:r>
      <w:r>
        <w:t xml:space="preserve">the </w:t>
      </w:r>
      <w:r w:rsidRPr="00F615B6">
        <w:rPr>
          <w:b/>
        </w:rPr>
        <w:t>directors</w:t>
      </w:r>
      <w:r w:rsidR="00FC4EB5">
        <w:rPr>
          <w:b/>
        </w:rPr>
        <w:t xml:space="preserve"> </w:t>
      </w:r>
      <w:r>
        <w:t>of the Participant, as well as evaluating the overall presentation of the financial information set out in the Return</w:t>
      </w:r>
      <w:r w:rsidRPr="00CC003A">
        <w:t>.</w:t>
      </w:r>
    </w:p>
    <w:p w14:paraId="26D8B3D6" w14:textId="77777777" w:rsidR="00ED17F4" w:rsidRDefault="00ED17F4" w:rsidP="00ED17F4"/>
    <w:p w14:paraId="6277D3A2" w14:textId="77777777" w:rsidR="00ED17F4" w:rsidRDefault="00ED17F4" w:rsidP="00F00A35">
      <w:pPr>
        <w:keepNext/>
        <w:ind w:left="0" w:firstLine="0"/>
        <w:rPr>
          <w:rFonts w:ascii="Zurich Cn BT" w:hAnsi="Zurich Cn BT"/>
          <w:b/>
        </w:rPr>
      </w:pPr>
      <w:r>
        <w:lastRenderedPageBreak/>
        <w:t>We believe that the audit evidence we have obtained is sufficient and appropriate to provide a basis for our audit opinion</w:t>
      </w:r>
      <w:r w:rsidRPr="00CC003A">
        <w:t>.</w:t>
      </w:r>
    </w:p>
    <w:p w14:paraId="29FEE537" w14:textId="77777777" w:rsidR="00ED17F4" w:rsidRDefault="00ED17F4" w:rsidP="00F00A35">
      <w:pPr>
        <w:keepNext/>
        <w:ind w:left="0" w:firstLine="0"/>
      </w:pPr>
    </w:p>
    <w:p w14:paraId="32AC3005" w14:textId="77777777" w:rsidR="00ED17F4" w:rsidRPr="00B81F1E" w:rsidRDefault="00ED17F4" w:rsidP="00F00A35">
      <w:pPr>
        <w:pStyle w:val="BodyText2"/>
        <w:keepNext/>
        <w:spacing w:after="240"/>
        <w:jc w:val="left"/>
        <w:rPr>
          <w:b/>
          <w:bCs/>
          <w:sz w:val="22"/>
          <w:szCs w:val="22"/>
        </w:rPr>
      </w:pPr>
      <w:smartTag w:uri="urn:schemas-microsoft-com:office:smarttags" w:element="City">
        <w:smartTag w:uri="urn:schemas-microsoft-com:office:smarttags" w:element="place">
          <w:r w:rsidRPr="00B81F1E">
            <w:rPr>
              <w:b/>
              <w:bCs/>
              <w:sz w:val="22"/>
              <w:szCs w:val="22"/>
            </w:rPr>
            <w:t>INDEPENDENCE</w:t>
          </w:r>
        </w:smartTag>
      </w:smartTag>
    </w:p>
    <w:p w14:paraId="12BAFCC5" w14:textId="77777777" w:rsidR="00ED17F4" w:rsidRDefault="00ED17F4" w:rsidP="00ED17F4">
      <w:pPr>
        <w:ind w:left="0" w:firstLine="0"/>
      </w:pPr>
      <w:r w:rsidRPr="00CC003A">
        <w:t xml:space="preserve">In conducting our audit, we </w:t>
      </w:r>
      <w:r>
        <w:t>have complie</w:t>
      </w:r>
      <w:r w:rsidRPr="00190639">
        <w:t xml:space="preserve">d with the independence requirements of </w:t>
      </w:r>
      <w:r w:rsidR="0090448C" w:rsidRPr="008A532C">
        <w:t>APES 110: Code of Ethics for Professional Accountants</w:t>
      </w:r>
      <w:r>
        <w:t>.</w:t>
      </w:r>
    </w:p>
    <w:p w14:paraId="2A7FD9F3" w14:textId="77777777" w:rsidR="00ED17F4" w:rsidRPr="00CC003A" w:rsidRDefault="00ED17F4" w:rsidP="00ED17F4"/>
    <w:p w14:paraId="05D90497" w14:textId="77777777" w:rsidR="00FC4EB5" w:rsidRPr="00B81F1E" w:rsidRDefault="00FC4EB5" w:rsidP="00FC4EB5">
      <w:pPr>
        <w:pStyle w:val="BodyText2"/>
        <w:spacing w:after="240"/>
        <w:jc w:val="left"/>
        <w:rPr>
          <w:rFonts w:cs="Arial"/>
          <w:b/>
          <w:bCs/>
          <w:sz w:val="22"/>
          <w:szCs w:val="22"/>
        </w:rPr>
      </w:pPr>
      <w:r w:rsidRPr="00B81F1E">
        <w:rPr>
          <w:rFonts w:cs="Arial"/>
          <w:b/>
          <w:bCs/>
          <w:sz w:val="22"/>
          <w:szCs w:val="22"/>
        </w:rPr>
        <w:t>BASIS FOR QUALIFIED OPINION (IF APPLICABLE)</w:t>
      </w:r>
    </w:p>
    <w:p w14:paraId="7191C901" w14:textId="77777777" w:rsidR="00FC4EB5" w:rsidRDefault="00FC4EB5" w:rsidP="00C87B1B"/>
    <w:p w14:paraId="00D91564" w14:textId="77777777" w:rsidR="00F00A35" w:rsidRPr="00C87B1B" w:rsidRDefault="00F00A35" w:rsidP="00C87B1B"/>
    <w:p w14:paraId="231651B5" w14:textId="77777777" w:rsidR="00FC4EB5" w:rsidRPr="00C87B1B" w:rsidRDefault="00FC4EB5" w:rsidP="00C87B1B"/>
    <w:p w14:paraId="2A493EF5" w14:textId="77777777" w:rsidR="00ED17F4" w:rsidRPr="00B81F1E" w:rsidRDefault="00ED17F4" w:rsidP="00FC4EB5">
      <w:pPr>
        <w:pStyle w:val="BodyText2"/>
        <w:spacing w:after="240"/>
        <w:jc w:val="left"/>
        <w:rPr>
          <w:b/>
          <w:bCs/>
          <w:sz w:val="22"/>
        </w:rPr>
      </w:pPr>
      <w:r w:rsidRPr="00B81F1E">
        <w:rPr>
          <w:b/>
          <w:bCs/>
          <w:sz w:val="22"/>
          <w:szCs w:val="22"/>
        </w:rPr>
        <w:t>[QUALIFIED] AUDITOR’S OPINION</w:t>
      </w:r>
    </w:p>
    <w:p w14:paraId="570116CE" w14:textId="77777777" w:rsidR="00FC4EB5" w:rsidRDefault="00ED17F4" w:rsidP="00FC4EB5">
      <w:pPr>
        <w:ind w:left="0" w:firstLine="0"/>
        <w:rPr>
          <w:bCs/>
        </w:rPr>
      </w:pPr>
      <w:r w:rsidRPr="00CC003A">
        <w:rPr>
          <w:bCs/>
        </w:rPr>
        <w:t>In our opin</w:t>
      </w:r>
      <w:r w:rsidRPr="007B5181">
        <w:rPr>
          <w:bCs/>
        </w:rPr>
        <w:t>ion,</w:t>
      </w:r>
      <w:r w:rsidRPr="007B5181">
        <w:rPr>
          <w:b/>
          <w:bCs/>
        </w:rPr>
        <w:t xml:space="preserve"> [except for the matters referred to in the qualification below],</w:t>
      </w:r>
      <w:r w:rsidRPr="007B5181">
        <w:rPr>
          <w:bCs/>
        </w:rPr>
        <w:t xml:space="preserve"> </w:t>
      </w:r>
      <w:r w:rsidRPr="007B5181">
        <w:t xml:space="preserve">the Return of </w:t>
      </w:r>
      <w:r w:rsidRPr="007B5181">
        <w:rPr>
          <w:b/>
        </w:rPr>
        <w:t>[Participant_name]</w:t>
      </w:r>
      <w:r w:rsidRPr="007B5181">
        <w:t xml:space="preserve"> for </w:t>
      </w:r>
      <w:r>
        <w:t xml:space="preserve">the </w:t>
      </w:r>
      <w:r w:rsidRPr="007B5181">
        <w:rPr>
          <w:b/>
        </w:rPr>
        <w:t xml:space="preserve">[period] </w:t>
      </w:r>
      <w:r w:rsidRPr="007B5181">
        <w:t xml:space="preserve">ended </w:t>
      </w:r>
      <w:r w:rsidRPr="007B5181">
        <w:rPr>
          <w:b/>
        </w:rPr>
        <w:t>[date]</w:t>
      </w:r>
      <w:r w:rsidRPr="007B5181">
        <w:t xml:space="preserve"> presents fairly</w:t>
      </w:r>
      <w:r>
        <w:t>, in all material respects,</w:t>
      </w:r>
      <w:r w:rsidRPr="007B5181">
        <w:t xml:space="preserve"> the </w:t>
      </w:r>
      <w:r>
        <w:t xml:space="preserve">financial </w:t>
      </w:r>
      <w:r w:rsidRPr="007B5181">
        <w:t xml:space="preserve">information </w:t>
      </w:r>
      <w:r>
        <w:t xml:space="preserve">of the Participant for the </w:t>
      </w:r>
      <w:r w:rsidRPr="007B5181">
        <w:rPr>
          <w:b/>
        </w:rPr>
        <w:t xml:space="preserve">[period] </w:t>
      </w:r>
      <w:r w:rsidRPr="007B5181">
        <w:t xml:space="preserve">ended </w:t>
      </w:r>
      <w:r w:rsidRPr="007B5181">
        <w:rPr>
          <w:b/>
        </w:rPr>
        <w:t>[date]</w:t>
      </w:r>
      <w:r w:rsidRPr="007B5181">
        <w:t xml:space="preserve"> as required by </w:t>
      </w:r>
      <w:r w:rsidR="0065292A">
        <w:rPr>
          <w:b/>
        </w:rPr>
        <w:t>ASX Clear</w:t>
      </w:r>
      <w:r w:rsidRPr="007B5181">
        <w:rPr>
          <w:b/>
        </w:rPr>
        <w:t xml:space="preserve"> in accordan</w:t>
      </w:r>
      <w:r>
        <w:rPr>
          <w:b/>
        </w:rPr>
        <w:t xml:space="preserve">ce with the </w:t>
      </w:r>
      <w:r w:rsidR="0065292A">
        <w:rPr>
          <w:b/>
        </w:rPr>
        <w:t>ASX Clear Operating Rule</w:t>
      </w:r>
      <w:r>
        <w:rPr>
          <w:b/>
        </w:rPr>
        <w:t>s</w:t>
      </w:r>
      <w:r>
        <w:rPr>
          <w:bCs/>
        </w:rPr>
        <w:t xml:space="preserve"> that are relevant to the preparation and presentation of the Return.</w:t>
      </w:r>
    </w:p>
    <w:p w14:paraId="5FD4BE34" w14:textId="77777777" w:rsidR="00FC4EB5" w:rsidRDefault="00FC4EB5" w:rsidP="00FC4EB5">
      <w:pPr>
        <w:ind w:left="0" w:firstLine="0"/>
        <w:rPr>
          <w:bCs/>
        </w:rPr>
      </w:pPr>
    </w:p>
    <w:p w14:paraId="7F91BF7B" w14:textId="77777777" w:rsidR="00FC4EB5" w:rsidRDefault="00FC4EB5" w:rsidP="00FC4EB5">
      <w:pPr>
        <w:ind w:left="0" w:firstLine="0"/>
        <w:rPr>
          <w:bCs/>
        </w:rPr>
      </w:pPr>
    </w:p>
    <w:p w14:paraId="156BD5C9" w14:textId="77777777" w:rsidR="00FC4EB5" w:rsidRPr="00B81F1E" w:rsidRDefault="00FC4EB5" w:rsidP="00FC4EB5">
      <w:pPr>
        <w:pStyle w:val="BodyText2"/>
        <w:spacing w:after="240"/>
        <w:jc w:val="left"/>
        <w:rPr>
          <w:rFonts w:cs="Arial"/>
          <w:b/>
          <w:bCs/>
          <w:sz w:val="22"/>
          <w:szCs w:val="22"/>
        </w:rPr>
      </w:pPr>
      <w:r w:rsidRPr="00B81F1E">
        <w:rPr>
          <w:rFonts w:cs="Arial"/>
          <w:b/>
          <w:bCs/>
          <w:sz w:val="22"/>
          <w:szCs w:val="22"/>
        </w:rPr>
        <w:t>BASIS OF PREPARATION AND RESTRICTION ON DISTRIBUTION AND USE</w:t>
      </w:r>
    </w:p>
    <w:p w14:paraId="64F53C7C" w14:textId="77777777" w:rsidR="00FC4EB5" w:rsidRPr="008A532C" w:rsidRDefault="00FC4EB5" w:rsidP="008A532C">
      <w:pPr>
        <w:keepNext/>
        <w:ind w:left="0" w:firstLine="0"/>
        <w:rPr>
          <w:bCs/>
        </w:rPr>
      </w:pPr>
      <w:r w:rsidRPr="005623C3">
        <w:t xml:space="preserve">Without modifying our opinion, we draw attention to the basis of preparation of the Return. </w:t>
      </w:r>
      <w:r>
        <w:t xml:space="preserve"> </w:t>
      </w:r>
      <w:r w:rsidRPr="005623C3">
        <w:t>The Return has been</w:t>
      </w:r>
      <w:r w:rsidR="00263F69">
        <w:t xml:space="preserve"> </w:t>
      </w:r>
      <w:r w:rsidRPr="008A532C">
        <w:t>prepared in accordance with ASX Clear Operating Rules</w:t>
      </w:r>
      <w:r w:rsidRPr="008A532C">
        <w:rPr>
          <w:bCs/>
          <w:i/>
          <w:iCs/>
        </w:rPr>
        <w:t xml:space="preserve"> </w:t>
      </w:r>
      <w:r w:rsidRPr="008A532C">
        <w:t>4.4, 4.5 and S1.3.1.</w:t>
      </w:r>
    </w:p>
    <w:p w14:paraId="2F1E514A" w14:textId="77777777" w:rsidR="00FC4EB5" w:rsidRDefault="00FC4EB5" w:rsidP="00FC4EB5"/>
    <w:p w14:paraId="39216178" w14:textId="77777777" w:rsidR="00FC4EB5" w:rsidRPr="005C6BF5" w:rsidRDefault="00FC4EB5" w:rsidP="008A532C">
      <w:pPr>
        <w:ind w:left="0" w:firstLine="0"/>
      </w:pPr>
      <w:r w:rsidRPr="002B2B4F">
        <w:t>This report has been prepared for the Participant in order to meet its o</w:t>
      </w:r>
      <w:r>
        <w:t xml:space="preserve">bligations to lodge this report </w:t>
      </w:r>
      <w:r w:rsidRPr="002B2B4F">
        <w:t xml:space="preserve">with </w:t>
      </w:r>
      <w:r w:rsidRPr="00C87B1B">
        <w:rPr>
          <w:b/>
        </w:rPr>
        <w:t>ASX Clear.</w:t>
      </w:r>
      <w:r>
        <w:t xml:space="preserve">  </w:t>
      </w:r>
      <w:r w:rsidRPr="002B2B4F">
        <w:t>We disclaim any assumption of responsibility for reliance on this report to any person other than the Participant</w:t>
      </w:r>
      <w:r>
        <w:t xml:space="preserve"> and</w:t>
      </w:r>
      <w:r w:rsidRPr="00C87B1B">
        <w:rPr>
          <w:b/>
        </w:rPr>
        <w:t xml:space="preserve"> ASX Clear</w:t>
      </w:r>
      <w:r>
        <w:t xml:space="preserve"> </w:t>
      </w:r>
      <w:r w:rsidRPr="002B2B4F">
        <w:t>or for any purpose other than that for which it was</w:t>
      </w:r>
      <w:r w:rsidR="00263F69">
        <w:t xml:space="preserve"> </w:t>
      </w:r>
      <w:r w:rsidRPr="002B2B4F">
        <w:t>prepared</w:t>
      </w:r>
      <w:r>
        <w:t>.</w:t>
      </w:r>
    </w:p>
    <w:p w14:paraId="50A50D69" w14:textId="77777777" w:rsidR="00ED17F4" w:rsidRDefault="00ED17F4" w:rsidP="00ED17F4">
      <w:pPr>
        <w:keepNext/>
        <w:tabs>
          <w:tab w:val="left" w:pos="1080"/>
          <w:tab w:val="left" w:leader="dot" w:pos="4320"/>
          <w:tab w:val="left" w:pos="5040"/>
          <w:tab w:val="left" w:leader="dot" w:pos="8928"/>
        </w:tabs>
      </w:pPr>
    </w:p>
    <w:p w14:paraId="670066A9" w14:textId="77777777" w:rsidR="00ED17F4" w:rsidRDefault="00ED17F4" w:rsidP="00ED17F4">
      <w:pPr>
        <w:keepNext/>
        <w:tabs>
          <w:tab w:val="left" w:pos="1080"/>
          <w:tab w:val="left" w:leader="dot" w:pos="4320"/>
          <w:tab w:val="left" w:pos="5040"/>
          <w:tab w:val="left" w:leader="dot" w:pos="8928"/>
        </w:tabs>
      </w:pPr>
    </w:p>
    <w:p w14:paraId="156F425B" w14:textId="77777777" w:rsidR="00ED17F4" w:rsidRDefault="00ED17F4" w:rsidP="00ED17F4">
      <w:pPr>
        <w:keepNext/>
        <w:tabs>
          <w:tab w:val="left" w:pos="1080"/>
          <w:tab w:val="left" w:leader="dot" w:pos="4320"/>
          <w:tab w:val="left" w:pos="5040"/>
          <w:tab w:val="left" w:leader="dot" w:pos="8928"/>
        </w:tabs>
      </w:pPr>
    </w:p>
    <w:p w14:paraId="6851522E" w14:textId="77777777" w:rsidR="00ED17F4" w:rsidRPr="00DB057B" w:rsidRDefault="00ED17F4" w:rsidP="00ED17F4">
      <w:pPr>
        <w:keepNext/>
        <w:tabs>
          <w:tab w:val="left" w:pos="1080"/>
          <w:tab w:val="left" w:leader="dot" w:pos="4320"/>
          <w:tab w:val="left" w:pos="5040"/>
          <w:tab w:val="left" w:leader="dot" w:pos="8928"/>
        </w:tabs>
      </w:pPr>
      <w:r w:rsidRPr="00DB057B">
        <w:t>Dated this</w:t>
      </w:r>
      <w:r w:rsidRPr="00DB057B">
        <w:tab/>
      </w:r>
      <w:r w:rsidRPr="00DB057B">
        <w:tab/>
        <w:t xml:space="preserve"> day of</w:t>
      </w:r>
      <w:r w:rsidRPr="00DB057B">
        <w:tab/>
      </w:r>
      <w:r w:rsidRPr="00DB057B">
        <w:tab/>
      </w:r>
    </w:p>
    <w:p w14:paraId="12CAA699" w14:textId="77777777" w:rsidR="00ED17F4" w:rsidRPr="00DB057B" w:rsidRDefault="00ED17F4" w:rsidP="00ED17F4">
      <w:pPr>
        <w:keepNext/>
        <w:tabs>
          <w:tab w:val="left" w:pos="1080"/>
          <w:tab w:val="left" w:leader="dot" w:pos="4320"/>
          <w:tab w:val="left" w:pos="5040"/>
          <w:tab w:val="left" w:leader="dot" w:pos="8928"/>
        </w:tabs>
      </w:pPr>
    </w:p>
    <w:p w14:paraId="0366070A" w14:textId="77777777" w:rsidR="00ED17F4" w:rsidRPr="00DB057B" w:rsidRDefault="00ED17F4" w:rsidP="00ED17F4">
      <w:pPr>
        <w:keepNext/>
      </w:pPr>
      <w:r w:rsidRPr="00DB057B">
        <w:rPr>
          <w:b/>
        </w:rPr>
        <w:t>Audit</w:t>
      </w:r>
      <w:r>
        <w:rPr>
          <w:b/>
        </w:rPr>
        <w:t xml:space="preserve"> Firm “Signature”</w:t>
      </w:r>
      <w:r w:rsidRPr="00DB057B">
        <w:t>………………………………………………………………………</w:t>
      </w:r>
    </w:p>
    <w:p w14:paraId="7C28BABC" w14:textId="77777777" w:rsidR="00ED17F4" w:rsidRPr="00DB057B" w:rsidRDefault="00ED17F4" w:rsidP="00ED17F4">
      <w:pPr>
        <w:keepNext/>
        <w:tabs>
          <w:tab w:val="left" w:pos="1980"/>
          <w:tab w:val="left" w:pos="4320"/>
          <w:tab w:val="left" w:leader="dot" w:pos="8928"/>
        </w:tabs>
      </w:pPr>
    </w:p>
    <w:p w14:paraId="4190AFAA" w14:textId="77777777" w:rsidR="00ED17F4" w:rsidRDefault="00ED17F4" w:rsidP="00ED17F4">
      <w:pPr>
        <w:keepNext/>
        <w:pBdr>
          <w:bottom w:val="single" w:sz="12" w:space="1" w:color="auto"/>
        </w:pBdr>
        <w:tabs>
          <w:tab w:val="left" w:pos="1980"/>
          <w:tab w:val="left" w:pos="4320"/>
          <w:tab w:val="left" w:leader="dot" w:pos="8928"/>
        </w:tabs>
      </w:pPr>
      <w:r w:rsidRPr="00DB057B">
        <w:rPr>
          <w:bCs/>
        </w:rPr>
        <w:t>Name of Audit Firm……</w:t>
      </w:r>
      <w:r w:rsidRPr="00DB057B">
        <w:t>……………………………………………</w:t>
      </w:r>
    </w:p>
    <w:p w14:paraId="66AFDFDA" w14:textId="77777777" w:rsidR="00ED17F4" w:rsidRDefault="00ED17F4" w:rsidP="00ED17F4">
      <w:pPr>
        <w:keepNext/>
        <w:pBdr>
          <w:bottom w:val="single" w:sz="12" w:space="1" w:color="auto"/>
        </w:pBdr>
        <w:tabs>
          <w:tab w:val="left" w:pos="1980"/>
          <w:tab w:val="left" w:pos="4320"/>
          <w:tab w:val="left" w:leader="dot" w:pos="8928"/>
        </w:tabs>
      </w:pPr>
    </w:p>
    <w:p w14:paraId="042B98E6" w14:textId="77777777" w:rsidR="00ED17F4" w:rsidRDefault="00ED17F4" w:rsidP="00ED17F4">
      <w:pPr>
        <w:keepNext/>
        <w:pBdr>
          <w:bottom w:val="single" w:sz="12" w:space="1" w:color="auto"/>
        </w:pBdr>
        <w:tabs>
          <w:tab w:val="left" w:pos="1980"/>
          <w:tab w:val="left" w:pos="4320"/>
          <w:tab w:val="left" w:leader="dot" w:pos="8928"/>
        </w:tabs>
      </w:pPr>
      <w:r>
        <w:rPr>
          <w:bCs/>
        </w:rPr>
        <w:t>Address</w:t>
      </w:r>
      <w:r w:rsidRPr="00DB057B">
        <w:rPr>
          <w:bCs/>
        </w:rPr>
        <w:t xml:space="preserve"> of Audit Firm……</w:t>
      </w:r>
      <w:r w:rsidRPr="00DB057B">
        <w:t>……………………………………………</w:t>
      </w:r>
    </w:p>
    <w:p w14:paraId="179555D9" w14:textId="77777777" w:rsidR="00ED17F4" w:rsidRDefault="00ED17F4" w:rsidP="00ED17F4">
      <w:pPr>
        <w:keepNext/>
        <w:pBdr>
          <w:bottom w:val="single" w:sz="12" w:space="1" w:color="auto"/>
        </w:pBdr>
        <w:tabs>
          <w:tab w:val="left" w:pos="1980"/>
          <w:tab w:val="left" w:pos="4320"/>
          <w:tab w:val="left" w:leader="dot" w:pos="8928"/>
        </w:tabs>
        <w:rPr>
          <w:bCs/>
        </w:rPr>
      </w:pPr>
    </w:p>
    <w:p w14:paraId="570B1257" w14:textId="77777777" w:rsidR="00ED17F4" w:rsidRDefault="00ED17F4" w:rsidP="00ED17F4">
      <w:pPr>
        <w:keepNext/>
        <w:pBdr>
          <w:bottom w:val="single" w:sz="12" w:space="1" w:color="auto"/>
        </w:pBdr>
        <w:tabs>
          <w:tab w:val="left" w:pos="1980"/>
          <w:tab w:val="left" w:pos="4320"/>
          <w:tab w:val="left" w:leader="dot" w:pos="8928"/>
        </w:tabs>
        <w:rPr>
          <w:bCs/>
        </w:rPr>
      </w:pPr>
      <w:r>
        <w:rPr>
          <w:bCs/>
        </w:rPr>
        <w:t>Partner’s Signature…………………………………………………….</w:t>
      </w:r>
    </w:p>
    <w:p w14:paraId="5ECB6966" w14:textId="77777777" w:rsidR="00ED17F4" w:rsidRDefault="00ED17F4" w:rsidP="00ED17F4">
      <w:pPr>
        <w:keepNext/>
        <w:pBdr>
          <w:bottom w:val="single" w:sz="12" w:space="1" w:color="auto"/>
        </w:pBdr>
        <w:tabs>
          <w:tab w:val="left" w:pos="1980"/>
          <w:tab w:val="left" w:pos="4320"/>
          <w:tab w:val="left" w:leader="dot" w:pos="8928"/>
        </w:tabs>
      </w:pPr>
    </w:p>
    <w:p w14:paraId="3C974712" w14:textId="77777777" w:rsidR="00ED17F4" w:rsidRDefault="00ED17F4" w:rsidP="00ED17F4">
      <w:pPr>
        <w:keepNext/>
        <w:pBdr>
          <w:bottom w:val="single" w:sz="12" w:space="1" w:color="auto"/>
        </w:pBdr>
        <w:tabs>
          <w:tab w:val="left" w:pos="1980"/>
          <w:tab w:val="left" w:pos="4320"/>
          <w:tab w:val="left" w:leader="dot" w:pos="8928"/>
        </w:tabs>
        <w:rPr>
          <w:bCs/>
        </w:rPr>
      </w:pPr>
      <w:r w:rsidRPr="005F378B">
        <w:rPr>
          <w:bCs/>
        </w:rPr>
        <w:t>N</w:t>
      </w:r>
      <w:r>
        <w:rPr>
          <w:bCs/>
        </w:rPr>
        <w:t>ame of Partner…………………………………………………….</w:t>
      </w:r>
    </w:p>
    <w:p w14:paraId="128E4F4A" w14:textId="77777777" w:rsidR="00ED17F4" w:rsidRDefault="00ED17F4" w:rsidP="00ED17F4">
      <w:pPr>
        <w:keepNext/>
        <w:pBdr>
          <w:bottom w:val="single" w:sz="12" w:space="1" w:color="auto"/>
        </w:pBdr>
        <w:tabs>
          <w:tab w:val="left" w:pos="1980"/>
          <w:tab w:val="left" w:pos="4320"/>
          <w:tab w:val="left" w:leader="dot" w:pos="8928"/>
        </w:tabs>
      </w:pPr>
    </w:p>
    <w:p w14:paraId="788483E0" w14:textId="77777777" w:rsidR="00ED17F4" w:rsidRDefault="00ED17F4" w:rsidP="00ED17F4">
      <w:r w:rsidRPr="00DB057B">
        <w:rPr>
          <w:b/>
        </w:rPr>
        <w:t>If an auditor is not satisfied as to any matter a qualified audit opinion should be expressed.</w:t>
      </w:r>
    </w:p>
    <w:p w14:paraId="0EC418D8" w14:textId="77777777" w:rsidR="00ED17F4" w:rsidRDefault="00ED17F4" w:rsidP="00F00A35"/>
    <w:p w14:paraId="13F9E2AD" w14:textId="77777777" w:rsidR="00ED17F4" w:rsidRDefault="00ED17F4" w:rsidP="00F00A35"/>
    <w:p w14:paraId="7479AFE8" w14:textId="77777777" w:rsidR="00ED17F4" w:rsidRPr="003B2806" w:rsidRDefault="00ED17F4" w:rsidP="00F00A35">
      <w:pPr>
        <w:rPr>
          <w:bCs/>
        </w:rPr>
      </w:pPr>
    </w:p>
    <w:p w14:paraId="7B5E45CC" w14:textId="77777777" w:rsidR="00ED17F4" w:rsidRPr="003B2806" w:rsidRDefault="00ED17F4" w:rsidP="00F00A35">
      <w:pPr>
        <w:rPr>
          <w:bCs/>
        </w:rPr>
      </w:pPr>
    </w:p>
    <w:p w14:paraId="6AA8A050" w14:textId="77777777" w:rsidR="003405B7" w:rsidRDefault="003405B7" w:rsidP="00F00A35">
      <w:pPr>
        <w:rPr>
          <w:bCs/>
        </w:rPr>
      </w:pPr>
    </w:p>
    <w:p w14:paraId="234EA910" w14:textId="77777777" w:rsidR="00A801A1" w:rsidRPr="00C87B1B" w:rsidRDefault="00A801A1" w:rsidP="00BF62A4">
      <w:pPr>
        <w:pStyle w:val="Title-ASXMarketProcedures"/>
        <w:ind w:left="0" w:firstLine="0"/>
        <w:jc w:val="left"/>
      </w:pPr>
    </w:p>
    <w:sectPr w:rsidR="00A801A1" w:rsidRPr="00C87B1B" w:rsidSect="00C87B1B">
      <w:headerReference w:type="even" r:id="rId13"/>
      <w:headerReference w:type="default" r:id="rId14"/>
      <w:headerReference w:type="first" r:id="rId15"/>
      <w:pgSz w:w="11909" w:h="16834" w:code="9"/>
      <w:pgMar w:top="862" w:right="1134" w:bottom="862" w:left="1134" w:header="578"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FB3B9" w14:textId="77777777" w:rsidR="00FD6BA7" w:rsidRDefault="00FD6BA7">
      <w:r>
        <w:separator/>
      </w:r>
    </w:p>
  </w:endnote>
  <w:endnote w:type="continuationSeparator" w:id="0">
    <w:p w14:paraId="76399F7E" w14:textId="77777777" w:rsidR="00FD6BA7" w:rsidRDefault="00FD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urich Cn BT">
    <w:altName w:val="Arial Narrow"/>
    <w:charset w:val="00"/>
    <w:family w:val="swiss"/>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lassGarmnd BT">
    <w:altName w:val="Constantia"/>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CEAC" w14:textId="14004807" w:rsidR="00DE5874" w:rsidRPr="00B81F1E" w:rsidRDefault="00DE5874" w:rsidP="00DE5874">
    <w:pPr>
      <w:pStyle w:val="Footer"/>
      <w:tabs>
        <w:tab w:val="clear" w:pos="4680"/>
        <w:tab w:val="clear" w:pos="9360"/>
        <w:tab w:val="center" w:pos="4810"/>
        <w:tab w:val="right" w:pos="9594"/>
      </w:tabs>
      <w:ind w:left="26" w:firstLine="0"/>
      <w:rPr>
        <w:rStyle w:val="PageNumber"/>
        <w:rFonts w:ascii="Arial" w:hAnsi="Arial" w:cs="Arial"/>
      </w:rPr>
    </w:pPr>
    <w:r w:rsidRPr="00B81F1E">
      <w:rPr>
        <w:rFonts w:ascii="Arial" w:hAnsi="Arial" w:cs="Arial"/>
      </w:rPr>
      <w:tab/>
    </w:r>
    <w:r w:rsidRPr="00B81F1E">
      <w:rPr>
        <w:rFonts w:ascii="Arial" w:hAnsi="Arial" w:cs="Arial"/>
      </w:rPr>
      <w:tab/>
      <w:t xml:space="preserve">Page </w:t>
    </w:r>
    <w:r w:rsidRPr="00B81F1E">
      <w:rPr>
        <w:rStyle w:val="PageNumber"/>
        <w:rFonts w:ascii="Arial" w:hAnsi="Arial" w:cs="Arial"/>
      </w:rPr>
      <w:fldChar w:fldCharType="begin"/>
    </w:r>
    <w:r w:rsidRPr="00B81F1E">
      <w:rPr>
        <w:rStyle w:val="PageNumber"/>
        <w:rFonts w:ascii="Arial" w:hAnsi="Arial" w:cs="Arial"/>
      </w:rPr>
      <w:instrText xml:space="preserve"> PAGE </w:instrText>
    </w:r>
    <w:r w:rsidRPr="00B81F1E">
      <w:rPr>
        <w:rStyle w:val="PageNumber"/>
        <w:rFonts w:ascii="Arial" w:hAnsi="Arial" w:cs="Arial"/>
      </w:rPr>
      <w:fldChar w:fldCharType="separate"/>
    </w:r>
    <w:r w:rsidR="00EF6D1C">
      <w:rPr>
        <w:rStyle w:val="PageNumber"/>
        <w:rFonts w:ascii="Arial" w:hAnsi="Arial" w:cs="Arial"/>
        <w:noProof/>
      </w:rPr>
      <w:t>2</w:t>
    </w:r>
    <w:r w:rsidRPr="00B81F1E">
      <w:rPr>
        <w:rStyle w:val="PageNumber"/>
        <w:rFonts w:ascii="Arial" w:hAnsi="Arial" w:cs="Arial"/>
      </w:rPr>
      <w:fldChar w:fldCharType="end"/>
    </w:r>
  </w:p>
  <w:p w14:paraId="09BA5103" w14:textId="69D7F341" w:rsidR="00DE5874" w:rsidRPr="00B81F1E" w:rsidRDefault="00DE5874" w:rsidP="00C87B1B">
    <w:pPr>
      <w:pStyle w:val="Footer"/>
      <w:tabs>
        <w:tab w:val="clear" w:pos="4680"/>
        <w:tab w:val="clear" w:pos="9360"/>
        <w:tab w:val="center" w:pos="4810"/>
        <w:tab w:val="right" w:pos="9568"/>
      </w:tabs>
      <w:ind w:left="26" w:firstLine="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9BD7F" w14:textId="77777777" w:rsidR="00DE5874" w:rsidRDefault="00DE5874" w:rsidP="00DE5874">
    <w:pPr>
      <w:pStyle w:val="Footer"/>
      <w:tabs>
        <w:tab w:val="clear" w:pos="4680"/>
        <w:tab w:val="clear" w:pos="9360"/>
        <w:tab w:val="center" w:pos="4810"/>
        <w:tab w:val="right" w:pos="9594"/>
      </w:tabs>
      <w:ind w:left="26" w:firstLine="0"/>
      <w:rPr>
        <w:rStyle w:val="PageNumber"/>
        <w:rFonts w:ascii="ClassGarmnd BT" w:hAnsi="ClassGarmnd BT"/>
      </w:rPr>
    </w:pPr>
    <w:r w:rsidRPr="0065292A">
      <w:rPr>
        <w:rFonts w:ascii="ClassGarmnd BT" w:hAnsi="ClassGarmnd BT"/>
      </w:rPr>
      <w:t>ASX Clear Operating</w:t>
    </w:r>
    <w:r w:rsidRPr="00E01638">
      <w:rPr>
        <w:rFonts w:ascii="ClassGarmnd BT" w:hAnsi="ClassGarmnd BT"/>
      </w:rPr>
      <w:t xml:space="preserve"> Rule</w:t>
    </w:r>
    <w:r>
      <w:rPr>
        <w:rFonts w:ascii="ClassGarmnd BT" w:hAnsi="ClassGarmnd BT"/>
      </w:rPr>
      <w:t>s</w:t>
    </w:r>
    <w:r w:rsidRPr="00E01638">
      <w:rPr>
        <w:rFonts w:ascii="ClassGarmnd BT" w:hAnsi="ClassGarmnd BT"/>
      </w:rPr>
      <w:t xml:space="preserve"> Procedure</w:t>
    </w:r>
    <w:r w:rsidRPr="00E01638">
      <w:rPr>
        <w:rFonts w:ascii="ClassGarmnd BT" w:hAnsi="ClassGarmnd BT"/>
      </w:rPr>
      <w:tab/>
      <w:t>Annexure 4</w:t>
    </w:r>
    <w:r w:rsidRPr="00E01638">
      <w:rPr>
        <w:rFonts w:ascii="ClassGarmnd BT" w:hAnsi="ClassGarmnd BT"/>
      </w:rPr>
      <w:tab/>
      <w:t xml:space="preserve">Page </w:t>
    </w:r>
    <w:r w:rsidRPr="00E01638">
      <w:rPr>
        <w:rStyle w:val="PageNumber"/>
        <w:rFonts w:ascii="ClassGarmnd BT" w:hAnsi="ClassGarmnd BT"/>
      </w:rPr>
      <w:fldChar w:fldCharType="begin"/>
    </w:r>
    <w:r w:rsidRPr="00E01638">
      <w:rPr>
        <w:rStyle w:val="PageNumber"/>
        <w:rFonts w:ascii="ClassGarmnd BT" w:hAnsi="ClassGarmnd BT"/>
      </w:rPr>
      <w:instrText xml:space="preserve"> PAGE </w:instrText>
    </w:r>
    <w:r w:rsidRPr="00E01638">
      <w:rPr>
        <w:rStyle w:val="PageNumber"/>
        <w:rFonts w:ascii="ClassGarmnd BT" w:hAnsi="ClassGarmnd BT"/>
      </w:rPr>
      <w:fldChar w:fldCharType="separate"/>
    </w:r>
    <w:r w:rsidR="00053FE6">
      <w:rPr>
        <w:rStyle w:val="PageNumber"/>
        <w:rFonts w:ascii="ClassGarmnd BT" w:hAnsi="ClassGarmnd BT"/>
        <w:noProof/>
      </w:rPr>
      <w:t>1</w:t>
    </w:r>
    <w:r w:rsidRPr="00E01638">
      <w:rPr>
        <w:rStyle w:val="PageNumber"/>
        <w:rFonts w:ascii="ClassGarmnd BT" w:hAnsi="ClassGarmnd BT"/>
      </w:rPr>
      <w:fldChar w:fldCharType="end"/>
    </w:r>
  </w:p>
  <w:p w14:paraId="33375E3F" w14:textId="77777777" w:rsidR="00DE5874" w:rsidRDefault="00053FE6" w:rsidP="00C87B1B">
    <w:pPr>
      <w:pStyle w:val="Footer"/>
      <w:tabs>
        <w:tab w:val="clear" w:pos="4680"/>
        <w:tab w:val="clear" w:pos="9360"/>
        <w:tab w:val="center" w:pos="4810"/>
        <w:tab w:val="right" w:pos="9568"/>
      </w:tabs>
      <w:ind w:left="26" w:firstLine="0"/>
    </w:pPr>
    <w:r>
      <w:rPr>
        <w:rFonts w:ascii="ClassGarmnd BT" w:hAnsi="ClassGarmnd BT"/>
        <w:i/>
      </w:rPr>
      <w:t>23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CED67" w14:textId="77777777" w:rsidR="00FD6BA7" w:rsidRDefault="00FD6BA7">
      <w:r>
        <w:separator/>
      </w:r>
    </w:p>
  </w:footnote>
  <w:footnote w:type="continuationSeparator" w:id="0">
    <w:p w14:paraId="707451B7" w14:textId="77777777" w:rsidR="00FD6BA7" w:rsidRDefault="00FD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29B8B" w14:textId="1C88EB28" w:rsidR="009A1235" w:rsidRDefault="009A12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76128B" w14:textId="77777777" w:rsidR="009A1235" w:rsidRDefault="009A1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AA3F4" w14:textId="3B941237" w:rsidR="009E47E3" w:rsidRDefault="009E4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7863" w14:textId="3A8B8D5E" w:rsidR="009E47E3" w:rsidRDefault="009E4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7F0F" w14:textId="02957AC9" w:rsidR="009E47E3" w:rsidRDefault="009E4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A225D80"/>
    <w:lvl w:ilvl="0">
      <w:numFmt w:val="decimal"/>
      <w:lvlText w:val="*"/>
      <w:lvlJc w:val="left"/>
    </w:lvl>
  </w:abstractNum>
  <w:abstractNum w:abstractNumId="1" w15:restartNumberingAfterBreak="0">
    <w:nsid w:val="037D7820"/>
    <w:multiLevelType w:val="hybridMultilevel"/>
    <w:tmpl w:val="0688CECC"/>
    <w:lvl w:ilvl="0" w:tplc="140684DA">
      <w:numFmt w:val="bullet"/>
      <w:lvlText w:val="-"/>
      <w:lvlJc w:val="left"/>
      <w:pPr>
        <w:ind w:left="790" w:hanging="360"/>
      </w:pPr>
      <w:rPr>
        <w:rFonts w:ascii="Arial" w:eastAsia="Times New Roman" w:hAnsi="Arial" w:cs="Aria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 w15:restartNumberingAfterBreak="0">
    <w:nsid w:val="04096A04"/>
    <w:multiLevelType w:val="multilevel"/>
    <w:tmpl w:val="B2308C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7E87D93"/>
    <w:multiLevelType w:val="hybridMultilevel"/>
    <w:tmpl w:val="B95695DE"/>
    <w:lvl w:ilvl="0" w:tplc="C9DEC2D4">
      <w:start w:val="1"/>
      <w:numFmt w:val="decimal"/>
      <w:lvlText w:val="%1."/>
      <w:lvlJc w:val="left"/>
      <w:pPr>
        <w:tabs>
          <w:tab w:val="num" w:pos="334"/>
        </w:tabs>
        <w:ind w:left="334" w:hanging="360"/>
      </w:pPr>
      <w:rPr>
        <w:rFonts w:hint="default"/>
      </w:rPr>
    </w:lvl>
    <w:lvl w:ilvl="1" w:tplc="0C090019" w:tentative="1">
      <w:start w:val="1"/>
      <w:numFmt w:val="lowerLetter"/>
      <w:lvlText w:val="%2."/>
      <w:lvlJc w:val="left"/>
      <w:pPr>
        <w:tabs>
          <w:tab w:val="num" w:pos="1054"/>
        </w:tabs>
        <w:ind w:left="1054" w:hanging="360"/>
      </w:pPr>
    </w:lvl>
    <w:lvl w:ilvl="2" w:tplc="0C09001B" w:tentative="1">
      <w:start w:val="1"/>
      <w:numFmt w:val="lowerRoman"/>
      <w:lvlText w:val="%3."/>
      <w:lvlJc w:val="right"/>
      <w:pPr>
        <w:tabs>
          <w:tab w:val="num" w:pos="1774"/>
        </w:tabs>
        <w:ind w:left="1774" w:hanging="180"/>
      </w:pPr>
    </w:lvl>
    <w:lvl w:ilvl="3" w:tplc="0C09000F" w:tentative="1">
      <w:start w:val="1"/>
      <w:numFmt w:val="decimal"/>
      <w:lvlText w:val="%4."/>
      <w:lvlJc w:val="left"/>
      <w:pPr>
        <w:tabs>
          <w:tab w:val="num" w:pos="2494"/>
        </w:tabs>
        <w:ind w:left="2494" w:hanging="360"/>
      </w:pPr>
    </w:lvl>
    <w:lvl w:ilvl="4" w:tplc="0C090019" w:tentative="1">
      <w:start w:val="1"/>
      <w:numFmt w:val="lowerLetter"/>
      <w:lvlText w:val="%5."/>
      <w:lvlJc w:val="left"/>
      <w:pPr>
        <w:tabs>
          <w:tab w:val="num" w:pos="3214"/>
        </w:tabs>
        <w:ind w:left="3214" w:hanging="360"/>
      </w:pPr>
    </w:lvl>
    <w:lvl w:ilvl="5" w:tplc="0C09001B" w:tentative="1">
      <w:start w:val="1"/>
      <w:numFmt w:val="lowerRoman"/>
      <w:lvlText w:val="%6."/>
      <w:lvlJc w:val="right"/>
      <w:pPr>
        <w:tabs>
          <w:tab w:val="num" w:pos="3934"/>
        </w:tabs>
        <w:ind w:left="3934" w:hanging="180"/>
      </w:pPr>
    </w:lvl>
    <w:lvl w:ilvl="6" w:tplc="0C09000F" w:tentative="1">
      <w:start w:val="1"/>
      <w:numFmt w:val="decimal"/>
      <w:lvlText w:val="%7."/>
      <w:lvlJc w:val="left"/>
      <w:pPr>
        <w:tabs>
          <w:tab w:val="num" w:pos="4654"/>
        </w:tabs>
        <w:ind w:left="4654" w:hanging="360"/>
      </w:pPr>
    </w:lvl>
    <w:lvl w:ilvl="7" w:tplc="0C090019" w:tentative="1">
      <w:start w:val="1"/>
      <w:numFmt w:val="lowerLetter"/>
      <w:lvlText w:val="%8."/>
      <w:lvlJc w:val="left"/>
      <w:pPr>
        <w:tabs>
          <w:tab w:val="num" w:pos="5374"/>
        </w:tabs>
        <w:ind w:left="5374" w:hanging="360"/>
      </w:pPr>
    </w:lvl>
    <w:lvl w:ilvl="8" w:tplc="0C09001B" w:tentative="1">
      <w:start w:val="1"/>
      <w:numFmt w:val="lowerRoman"/>
      <w:lvlText w:val="%9."/>
      <w:lvlJc w:val="right"/>
      <w:pPr>
        <w:tabs>
          <w:tab w:val="num" w:pos="6094"/>
        </w:tabs>
        <w:ind w:left="6094" w:hanging="180"/>
      </w:pPr>
    </w:lvl>
  </w:abstractNum>
  <w:abstractNum w:abstractNumId="4" w15:restartNumberingAfterBreak="0">
    <w:nsid w:val="094A0D46"/>
    <w:multiLevelType w:val="hybridMultilevel"/>
    <w:tmpl w:val="B234221C"/>
    <w:lvl w:ilvl="0" w:tplc="C5A84718">
      <w:start w:val="1"/>
      <w:numFmt w:val="lowerLetter"/>
      <w:lvlText w:val="(%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BE46A8"/>
    <w:multiLevelType w:val="hybridMultilevel"/>
    <w:tmpl w:val="AED014B2"/>
    <w:lvl w:ilvl="0" w:tplc="C77C53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A549CF"/>
    <w:multiLevelType w:val="hybridMultilevel"/>
    <w:tmpl w:val="F46EB258"/>
    <w:lvl w:ilvl="0" w:tplc="212CE718">
      <w:start w:val="1"/>
      <w:numFmt w:val="bullet"/>
      <w:lvlText w:val=""/>
      <w:lvlJc w:val="left"/>
      <w:pPr>
        <w:tabs>
          <w:tab w:val="num" w:pos="690"/>
        </w:tabs>
        <w:ind w:left="690" w:hanging="360"/>
      </w:pPr>
      <w:rPr>
        <w:rFonts w:ascii="Wingdings" w:hAnsi="Wingdings" w:hint="default"/>
        <w:sz w:val="24"/>
      </w:rPr>
    </w:lvl>
    <w:lvl w:ilvl="1" w:tplc="04090003" w:tentative="1">
      <w:start w:val="1"/>
      <w:numFmt w:val="bullet"/>
      <w:lvlText w:val="o"/>
      <w:lvlJc w:val="left"/>
      <w:pPr>
        <w:tabs>
          <w:tab w:val="num" w:pos="1410"/>
        </w:tabs>
        <w:ind w:left="1410" w:hanging="360"/>
      </w:pPr>
      <w:rPr>
        <w:rFonts w:ascii="Courier New" w:hAnsi="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7" w15:restartNumberingAfterBreak="0">
    <w:nsid w:val="0CB06815"/>
    <w:multiLevelType w:val="hybridMultilevel"/>
    <w:tmpl w:val="29D2B194"/>
    <w:lvl w:ilvl="0" w:tplc="BB900034">
      <w:start w:val="1"/>
      <w:numFmt w:val="decimal"/>
      <w:lvlText w:val="%1."/>
      <w:lvlJc w:val="left"/>
      <w:pPr>
        <w:tabs>
          <w:tab w:val="num" w:pos="2547"/>
        </w:tabs>
        <w:ind w:left="2547" w:hanging="567"/>
      </w:pPr>
      <w:rPr>
        <w:rFonts w:hint="default"/>
      </w:rPr>
    </w:lvl>
    <w:lvl w:ilvl="1" w:tplc="ED740110">
      <w:start w:val="2"/>
      <w:numFmt w:val="decimal"/>
      <w:lvlText w:val="%2"/>
      <w:lvlJc w:val="left"/>
      <w:pPr>
        <w:tabs>
          <w:tab w:val="num" w:pos="1650"/>
        </w:tabs>
        <w:ind w:left="1650" w:hanging="570"/>
      </w:pPr>
      <w:rPr>
        <w:rFonts w:hint="default"/>
      </w:rPr>
    </w:lvl>
    <w:lvl w:ilvl="2" w:tplc="E6CCBBC0">
      <w:start w:val="1"/>
      <w:numFmt w:val="lowerLetter"/>
      <w:lvlText w:val="(%3)"/>
      <w:lvlJc w:val="left"/>
      <w:pPr>
        <w:tabs>
          <w:tab w:val="num" w:pos="2340"/>
        </w:tabs>
        <w:ind w:left="2340" w:hanging="360"/>
      </w:pPr>
      <w:rPr>
        <w:rFonts w:hint="default"/>
      </w:rPr>
    </w:lvl>
    <w:lvl w:ilvl="3" w:tplc="BB900034">
      <w:start w:val="1"/>
      <w:numFmt w:val="decimal"/>
      <w:lvlText w:val="%4."/>
      <w:lvlJc w:val="left"/>
      <w:pPr>
        <w:tabs>
          <w:tab w:val="num" w:pos="3087"/>
        </w:tabs>
        <w:ind w:left="3087" w:hanging="56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05764F"/>
    <w:multiLevelType w:val="hybridMultilevel"/>
    <w:tmpl w:val="E2EC356A"/>
    <w:lvl w:ilvl="0" w:tplc="00B47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E92183"/>
    <w:multiLevelType w:val="hybridMultilevel"/>
    <w:tmpl w:val="C9EC1260"/>
    <w:lvl w:ilvl="0" w:tplc="7770728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C84E12"/>
    <w:multiLevelType w:val="hybridMultilevel"/>
    <w:tmpl w:val="B0BA7EE4"/>
    <w:lvl w:ilvl="0" w:tplc="EA8CC388">
      <w:start w:val="7"/>
      <w:numFmt w:val="lowerRoman"/>
      <w:lvlText w:val="(%1)"/>
      <w:lvlJc w:val="left"/>
      <w:pPr>
        <w:tabs>
          <w:tab w:val="num" w:pos="1980"/>
        </w:tabs>
        <w:ind w:left="1980" w:hanging="133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1" w15:restartNumberingAfterBreak="0">
    <w:nsid w:val="2CAA3122"/>
    <w:multiLevelType w:val="singleLevel"/>
    <w:tmpl w:val="5A8E67E4"/>
    <w:lvl w:ilvl="0">
      <w:start w:val="1"/>
      <w:numFmt w:val="decimal"/>
      <w:lvlText w:val="%1."/>
      <w:legacy w:legacy="1" w:legacySpace="0" w:legacyIndent="283"/>
      <w:lvlJc w:val="left"/>
      <w:pPr>
        <w:ind w:left="283" w:hanging="283"/>
      </w:pPr>
    </w:lvl>
  </w:abstractNum>
  <w:abstractNum w:abstractNumId="12" w15:restartNumberingAfterBreak="0">
    <w:nsid w:val="30CB1AF0"/>
    <w:multiLevelType w:val="hybridMultilevel"/>
    <w:tmpl w:val="28468E48"/>
    <w:lvl w:ilvl="0" w:tplc="0A221F68">
      <w:start w:val="1"/>
      <w:numFmt w:val="bullet"/>
      <w:lvlText w:val=""/>
      <w:lvlJc w:val="left"/>
      <w:pPr>
        <w:tabs>
          <w:tab w:val="num" w:pos="984"/>
        </w:tabs>
        <w:ind w:left="720" w:hanging="9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19D2"/>
    <w:multiLevelType w:val="hybridMultilevel"/>
    <w:tmpl w:val="A2FC4E42"/>
    <w:lvl w:ilvl="0" w:tplc="8D8251C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C0C51FF"/>
    <w:multiLevelType w:val="hybridMultilevel"/>
    <w:tmpl w:val="E880F874"/>
    <w:lvl w:ilvl="0" w:tplc="C5A84718">
      <w:start w:val="1"/>
      <w:numFmt w:val="lowerLetter"/>
      <w:lvlText w:val="(%1)"/>
      <w:lvlJc w:val="left"/>
      <w:pPr>
        <w:tabs>
          <w:tab w:val="num" w:pos="1418"/>
        </w:tabs>
        <w:ind w:left="1418" w:hanging="567"/>
      </w:pPr>
      <w:rPr>
        <w:rFonts w:hint="default"/>
      </w:rPr>
    </w:lvl>
    <w:lvl w:ilvl="1" w:tplc="E04A2E66">
      <w:start w:val="8"/>
      <w:numFmt w:val="decimal"/>
      <w:lvlText w:val="%2."/>
      <w:lvlJc w:val="left"/>
      <w:pPr>
        <w:tabs>
          <w:tab w:val="num" w:pos="1647"/>
        </w:tabs>
        <w:ind w:left="1647" w:hanging="567"/>
      </w:pPr>
      <w:rPr>
        <w:rFonts w:hint="default"/>
      </w:rPr>
    </w:lvl>
    <w:lvl w:ilvl="2" w:tplc="FCE6992E">
      <w:start w:val="1"/>
      <w:numFmt w:val="decimal"/>
      <w:lvlText w:val="%3"/>
      <w:lvlJc w:val="left"/>
      <w:pPr>
        <w:tabs>
          <w:tab w:val="num" w:pos="2700"/>
        </w:tabs>
        <w:ind w:left="2700" w:hanging="720"/>
      </w:pPr>
      <w:rPr>
        <w:rFonts w:hint="default"/>
      </w:rPr>
    </w:lvl>
    <w:lvl w:ilvl="3" w:tplc="0E682E64">
      <w:start w:val="11"/>
      <w:numFmt w:val="decimal"/>
      <w:lvlText w:val="%4"/>
      <w:lvlJc w:val="left"/>
      <w:pPr>
        <w:tabs>
          <w:tab w:val="num" w:pos="567"/>
        </w:tabs>
        <w:ind w:left="567" w:hanging="567"/>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CE5C32"/>
    <w:multiLevelType w:val="hybridMultilevel"/>
    <w:tmpl w:val="75022E7C"/>
    <w:lvl w:ilvl="0" w:tplc="0A221F68">
      <w:start w:val="1"/>
      <w:numFmt w:val="bullet"/>
      <w:lvlText w:val=""/>
      <w:lvlJc w:val="left"/>
      <w:pPr>
        <w:tabs>
          <w:tab w:val="num" w:pos="984"/>
        </w:tabs>
        <w:ind w:left="720" w:hanging="9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6F6B29"/>
    <w:multiLevelType w:val="hybridMultilevel"/>
    <w:tmpl w:val="A4EA50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41466A84"/>
    <w:multiLevelType w:val="hybridMultilevel"/>
    <w:tmpl w:val="0B30AE20"/>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18" w15:restartNumberingAfterBreak="0">
    <w:nsid w:val="42F33658"/>
    <w:multiLevelType w:val="hybridMultilevel"/>
    <w:tmpl w:val="69C6318E"/>
    <w:lvl w:ilvl="0" w:tplc="E04A2E66">
      <w:start w:val="8"/>
      <w:numFmt w:val="decimal"/>
      <w:lvlText w:val="%1."/>
      <w:lvlJc w:val="left"/>
      <w:pPr>
        <w:tabs>
          <w:tab w:val="num" w:pos="1418"/>
        </w:tabs>
        <w:ind w:left="1418" w:hanging="567"/>
      </w:pPr>
      <w:rPr>
        <w:rFonts w:hint="default"/>
      </w:rPr>
    </w:lvl>
    <w:lvl w:ilvl="1" w:tplc="970E7A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B10F25"/>
    <w:multiLevelType w:val="hybridMultilevel"/>
    <w:tmpl w:val="CFD0043A"/>
    <w:lvl w:ilvl="0" w:tplc="6F6AB40C">
      <w:start w:val="2"/>
      <w:numFmt w:val="bullet"/>
      <w:lvlText w:val=""/>
      <w:lvlJc w:val="left"/>
      <w:pPr>
        <w:tabs>
          <w:tab w:val="num" w:pos="1137"/>
        </w:tabs>
        <w:ind w:left="1137" w:hanging="570"/>
      </w:pPr>
      <w:rPr>
        <w:rFonts w:ascii="ZapfDingbats" w:eastAsia="Times New Roman" w:hAnsi="ZapfDingbats"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715348C"/>
    <w:multiLevelType w:val="multilevel"/>
    <w:tmpl w:val="3EC208B8"/>
    <w:lvl w:ilvl="0">
      <w:start w:val="6"/>
      <w:numFmt w:val="decimal"/>
      <w:lvlText w:val="%1."/>
      <w:lvlJc w:val="left"/>
      <w:pPr>
        <w:tabs>
          <w:tab w:val="num" w:pos="720"/>
        </w:tabs>
        <w:ind w:left="720" w:hanging="720"/>
      </w:pPr>
      <w:rPr>
        <w:rFonts w:ascii="Palatino" w:hAnsi="Palatino" w:hint="default"/>
        <w:b w:val="0"/>
        <w:i w:val="0"/>
        <w:sz w:val="22"/>
      </w:rPr>
    </w:lvl>
    <w:lvl w:ilvl="1">
      <w:start w:val="8"/>
      <w:numFmt w:val="decimal"/>
      <w:lvlText w:val="%1.%2"/>
      <w:lvlJc w:val="left"/>
      <w:pPr>
        <w:tabs>
          <w:tab w:val="num" w:pos="720"/>
        </w:tabs>
        <w:ind w:left="720" w:hanging="706"/>
      </w:pPr>
      <w:rPr>
        <w:rFonts w:ascii="Palatino" w:hAnsi="Palatino" w:hint="default"/>
        <w:b w:val="0"/>
        <w:i w:val="0"/>
        <w:caps/>
        <w:sz w:val="22"/>
      </w:rPr>
    </w:lvl>
    <w:lvl w:ilvl="2">
      <w:start w:val="1"/>
      <w:numFmt w:val="lowerLetter"/>
      <w:lvlText w:val="(%3)"/>
      <w:lvlJc w:val="left"/>
      <w:pPr>
        <w:tabs>
          <w:tab w:val="num" w:pos="1440"/>
        </w:tabs>
        <w:ind w:left="1440" w:hanging="720"/>
      </w:pPr>
      <w:rPr>
        <w:rFonts w:ascii="Palatino" w:hAnsi="Palatino" w:hint="default"/>
        <w:b w:val="0"/>
        <w:i w:val="0"/>
        <w:sz w:val="22"/>
      </w:rPr>
    </w:lvl>
    <w:lvl w:ilvl="3">
      <w:start w:val="1"/>
      <w:numFmt w:val="lowerRoman"/>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pStyle w:val="LevelI"/>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7C0647E"/>
    <w:multiLevelType w:val="hybridMultilevel"/>
    <w:tmpl w:val="1FF67ED8"/>
    <w:lvl w:ilvl="0" w:tplc="00B47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C478F7"/>
    <w:multiLevelType w:val="hybridMultilevel"/>
    <w:tmpl w:val="BF862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35746E"/>
    <w:multiLevelType w:val="hybridMultilevel"/>
    <w:tmpl w:val="E93EA1B0"/>
    <w:lvl w:ilvl="0" w:tplc="0C090003">
      <w:start w:val="1"/>
      <w:numFmt w:val="bullet"/>
      <w:lvlText w:val="o"/>
      <w:lvlJc w:val="left"/>
      <w:pPr>
        <w:ind w:left="1995" w:hanging="360"/>
      </w:pPr>
      <w:rPr>
        <w:rFonts w:ascii="Courier New" w:hAnsi="Courier New" w:cs="Courier New" w:hint="default"/>
      </w:rPr>
    </w:lvl>
    <w:lvl w:ilvl="1" w:tplc="0C090003" w:tentative="1">
      <w:start w:val="1"/>
      <w:numFmt w:val="bullet"/>
      <w:lvlText w:val="o"/>
      <w:lvlJc w:val="left"/>
      <w:pPr>
        <w:ind w:left="2715" w:hanging="360"/>
      </w:pPr>
      <w:rPr>
        <w:rFonts w:ascii="Courier New" w:hAnsi="Courier New" w:cs="Courier New" w:hint="default"/>
      </w:rPr>
    </w:lvl>
    <w:lvl w:ilvl="2" w:tplc="0C090005" w:tentative="1">
      <w:start w:val="1"/>
      <w:numFmt w:val="bullet"/>
      <w:lvlText w:val=""/>
      <w:lvlJc w:val="left"/>
      <w:pPr>
        <w:ind w:left="3435" w:hanging="360"/>
      </w:pPr>
      <w:rPr>
        <w:rFonts w:ascii="Wingdings" w:hAnsi="Wingdings" w:hint="default"/>
      </w:rPr>
    </w:lvl>
    <w:lvl w:ilvl="3" w:tplc="0C090001" w:tentative="1">
      <w:start w:val="1"/>
      <w:numFmt w:val="bullet"/>
      <w:lvlText w:val=""/>
      <w:lvlJc w:val="left"/>
      <w:pPr>
        <w:ind w:left="4155" w:hanging="360"/>
      </w:pPr>
      <w:rPr>
        <w:rFonts w:ascii="Symbol" w:hAnsi="Symbol" w:hint="default"/>
      </w:rPr>
    </w:lvl>
    <w:lvl w:ilvl="4" w:tplc="0C090003" w:tentative="1">
      <w:start w:val="1"/>
      <w:numFmt w:val="bullet"/>
      <w:lvlText w:val="o"/>
      <w:lvlJc w:val="left"/>
      <w:pPr>
        <w:ind w:left="4875" w:hanging="360"/>
      </w:pPr>
      <w:rPr>
        <w:rFonts w:ascii="Courier New" w:hAnsi="Courier New" w:cs="Courier New" w:hint="default"/>
      </w:rPr>
    </w:lvl>
    <w:lvl w:ilvl="5" w:tplc="0C090005" w:tentative="1">
      <w:start w:val="1"/>
      <w:numFmt w:val="bullet"/>
      <w:lvlText w:val=""/>
      <w:lvlJc w:val="left"/>
      <w:pPr>
        <w:ind w:left="5595" w:hanging="360"/>
      </w:pPr>
      <w:rPr>
        <w:rFonts w:ascii="Wingdings" w:hAnsi="Wingdings" w:hint="default"/>
      </w:rPr>
    </w:lvl>
    <w:lvl w:ilvl="6" w:tplc="0C090001" w:tentative="1">
      <w:start w:val="1"/>
      <w:numFmt w:val="bullet"/>
      <w:lvlText w:val=""/>
      <w:lvlJc w:val="left"/>
      <w:pPr>
        <w:ind w:left="6315" w:hanging="360"/>
      </w:pPr>
      <w:rPr>
        <w:rFonts w:ascii="Symbol" w:hAnsi="Symbol" w:hint="default"/>
      </w:rPr>
    </w:lvl>
    <w:lvl w:ilvl="7" w:tplc="0C090003" w:tentative="1">
      <w:start w:val="1"/>
      <w:numFmt w:val="bullet"/>
      <w:lvlText w:val="o"/>
      <w:lvlJc w:val="left"/>
      <w:pPr>
        <w:ind w:left="7035" w:hanging="360"/>
      </w:pPr>
      <w:rPr>
        <w:rFonts w:ascii="Courier New" w:hAnsi="Courier New" w:cs="Courier New" w:hint="default"/>
      </w:rPr>
    </w:lvl>
    <w:lvl w:ilvl="8" w:tplc="0C090005" w:tentative="1">
      <w:start w:val="1"/>
      <w:numFmt w:val="bullet"/>
      <w:lvlText w:val=""/>
      <w:lvlJc w:val="left"/>
      <w:pPr>
        <w:ind w:left="7755" w:hanging="360"/>
      </w:pPr>
      <w:rPr>
        <w:rFonts w:ascii="Wingdings" w:hAnsi="Wingdings" w:hint="default"/>
      </w:rPr>
    </w:lvl>
  </w:abstractNum>
  <w:abstractNum w:abstractNumId="24" w15:restartNumberingAfterBreak="0">
    <w:nsid w:val="4BB47F45"/>
    <w:multiLevelType w:val="hybridMultilevel"/>
    <w:tmpl w:val="933AB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01A33F1"/>
    <w:multiLevelType w:val="hybridMultilevel"/>
    <w:tmpl w:val="C1AEA1E0"/>
    <w:lvl w:ilvl="0" w:tplc="2F6EE42C">
      <w:start w:val="1"/>
      <w:numFmt w:val="decimal"/>
      <w:lvlText w:val="%1"/>
      <w:lvlJc w:val="left"/>
      <w:pPr>
        <w:tabs>
          <w:tab w:val="num" w:pos="1287"/>
        </w:tabs>
        <w:ind w:left="1287" w:hanging="567"/>
      </w:pPr>
      <w:rPr>
        <w:rFonts w:hint="default"/>
        <w:b/>
        <w:i w:val="0"/>
      </w:rPr>
    </w:lvl>
    <w:lvl w:ilvl="1" w:tplc="BD5874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21756F"/>
    <w:multiLevelType w:val="multilevel"/>
    <w:tmpl w:val="042C531C"/>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7CF57E7"/>
    <w:multiLevelType w:val="hybridMultilevel"/>
    <w:tmpl w:val="397EF9C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00D4F"/>
    <w:multiLevelType w:val="hybridMultilevel"/>
    <w:tmpl w:val="771E4B34"/>
    <w:lvl w:ilvl="0" w:tplc="758E4054">
      <w:start w:val="1"/>
      <w:numFmt w:val="lowerLetter"/>
      <w:pStyle w:val="List"/>
      <w:lvlText w:val="(%1)"/>
      <w:lvlJc w:val="left"/>
      <w:pPr>
        <w:tabs>
          <w:tab w:val="num" w:pos="1854"/>
        </w:tabs>
        <w:ind w:left="851" w:firstLine="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005F02"/>
    <w:multiLevelType w:val="multilevel"/>
    <w:tmpl w:val="050CED18"/>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0"/>
      <w:lvlText w:val="(%4)"/>
      <w:lvlJc w:val="left"/>
      <w:pPr>
        <w:tabs>
          <w:tab w:val="num" w:pos="2160"/>
        </w:tabs>
        <w:ind w:left="2160" w:hanging="720"/>
      </w:pPr>
      <w:rPr>
        <w:rFonts w:ascii="Palatino" w:hAnsi="Palatino" w:hint="default"/>
        <w:b w:val="0"/>
        <w:i w:val="0"/>
        <w:sz w:val="22"/>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36F607E"/>
    <w:multiLevelType w:val="multilevel"/>
    <w:tmpl w:val="135E5F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10"/>
        </w:tabs>
        <w:ind w:left="1810" w:hanging="720"/>
      </w:pPr>
      <w:rPr>
        <w:rFonts w:hint="default"/>
      </w:rPr>
    </w:lvl>
    <w:lvl w:ilvl="2">
      <w:start w:val="1"/>
      <w:numFmt w:val="decimal"/>
      <w:lvlText w:val="%1.%2.%3"/>
      <w:lvlJc w:val="left"/>
      <w:pPr>
        <w:tabs>
          <w:tab w:val="num" w:pos="2900"/>
        </w:tabs>
        <w:ind w:left="2900" w:hanging="720"/>
      </w:pPr>
      <w:rPr>
        <w:rFonts w:hint="default"/>
      </w:rPr>
    </w:lvl>
    <w:lvl w:ilvl="3">
      <w:start w:val="1"/>
      <w:numFmt w:val="decimal"/>
      <w:lvlText w:val="%1.%2.%3.%4"/>
      <w:lvlJc w:val="left"/>
      <w:pPr>
        <w:tabs>
          <w:tab w:val="num" w:pos="4350"/>
        </w:tabs>
        <w:ind w:left="4350" w:hanging="1080"/>
      </w:pPr>
      <w:rPr>
        <w:rFonts w:hint="default"/>
      </w:rPr>
    </w:lvl>
    <w:lvl w:ilvl="4">
      <w:start w:val="1"/>
      <w:numFmt w:val="decimal"/>
      <w:lvlText w:val="%1.%2.%3.%4.%5"/>
      <w:lvlJc w:val="left"/>
      <w:pPr>
        <w:tabs>
          <w:tab w:val="num" w:pos="5800"/>
        </w:tabs>
        <w:ind w:left="5800" w:hanging="1440"/>
      </w:pPr>
      <w:rPr>
        <w:rFonts w:hint="default"/>
      </w:rPr>
    </w:lvl>
    <w:lvl w:ilvl="5">
      <w:start w:val="1"/>
      <w:numFmt w:val="decimal"/>
      <w:lvlText w:val="%1.%2.%3.%4.%5.%6"/>
      <w:lvlJc w:val="left"/>
      <w:pPr>
        <w:tabs>
          <w:tab w:val="num" w:pos="6890"/>
        </w:tabs>
        <w:ind w:left="6890" w:hanging="1440"/>
      </w:pPr>
      <w:rPr>
        <w:rFonts w:hint="default"/>
      </w:rPr>
    </w:lvl>
    <w:lvl w:ilvl="6">
      <w:start w:val="1"/>
      <w:numFmt w:val="decimal"/>
      <w:lvlText w:val="%1.%2.%3.%4.%5.%6.%7"/>
      <w:lvlJc w:val="left"/>
      <w:pPr>
        <w:tabs>
          <w:tab w:val="num" w:pos="8340"/>
        </w:tabs>
        <w:ind w:left="8340" w:hanging="1800"/>
      </w:pPr>
      <w:rPr>
        <w:rFonts w:hint="default"/>
      </w:rPr>
    </w:lvl>
    <w:lvl w:ilvl="7">
      <w:start w:val="1"/>
      <w:numFmt w:val="decimal"/>
      <w:lvlText w:val="%1.%2.%3.%4.%5.%6.%7.%8"/>
      <w:lvlJc w:val="left"/>
      <w:pPr>
        <w:tabs>
          <w:tab w:val="num" w:pos="9430"/>
        </w:tabs>
        <w:ind w:left="9430" w:hanging="1800"/>
      </w:pPr>
      <w:rPr>
        <w:rFonts w:hint="default"/>
      </w:rPr>
    </w:lvl>
    <w:lvl w:ilvl="8">
      <w:start w:val="1"/>
      <w:numFmt w:val="decimal"/>
      <w:lvlText w:val="%1.%2.%3.%4.%5.%6.%7.%8.%9"/>
      <w:lvlJc w:val="left"/>
      <w:pPr>
        <w:tabs>
          <w:tab w:val="num" w:pos="10880"/>
        </w:tabs>
        <w:ind w:left="10880" w:hanging="2160"/>
      </w:pPr>
      <w:rPr>
        <w:rFonts w:hint="default"/>
      </w:rPr>
    </w:lvl>
  </w:abstractNum>
  <w:abstractNum w:abstractNumId="31" w15:restartNumberingAfterBreak="0">
    <w:nsid w:val="6AAC1DB3"/>
    <w:multiLevelType w:val="hybridMultilevel"/>
    <w:tmpl w:val="6212EB6A"/>
    <w:lvl w:ilvl="0" w:tplc="00B47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321B46"/>
    <w:multiLevelType w:val="hybridMultilevel"/>
    <w:tmpl w:val="D7AEE844"/>
    <w:lvl w:ilvl="0" w:tplc="C5A84718">
      <w:start w:val="1"/>
      <w:numFmt w:val="lowerLetter"/>
      <w:lvlText w:val="(%1)"/>
      <w:lvlJc w:val="left"/>
      <w:pPr>
        <w:tabs>
          <w:tab w:val="num" w:pos="1418"/>
        </w:tabs>
        <w:ind w:left="1418" w:hanging="567"/>
      </w:pPr>
      <w:rPr>
        <w:rFonts w:hint="default"/>
      </w:rPr>
    </w:lvl>
    <w:lvl w:ilvl="1" w:tplc="EA6A7A58">
      <w:start w:val="1"/>
      <w:numFmt w:val="lowerRoman"/>
      <w:lvlText w:val="(%2)"/>
      <w:lvlJc w:val="left"/>
      <w:pPr>
        <w:tabs>
          <w:tab w:val="num" w:pos="1800"/>
        </w:tabs>
        <w:ind w:left="1647" w:hanging="567"/>
      </w:pPr>
      <w:rPr>
        <w:rFonts w:hint="default"/>
      </w:rPr>
    </w:lvl>
    <w:lvl w:ilvl="2" w:tplc="E04A2E66">
      <w:start w:val="8"/>
      <w:numFmt w:val="decimal"/>
      <w:lvlText w:val="%3."/>
      <w:lvlJc w:val="left"/>
      <w:pPr>
        <w:tabs>
          <w:tab w:val="num" w:pos="2547"/>
        </w:tabs>
        <w:ind w:left="2547" w:hanging="567"/>
      </w:pPr>
      <w:rPr>
        <w:rFonts w:hint="default"/>
      </w:rPr>
    </w:lvl>
    <w:lvl w:ilvl="3" w:tplc="0AF6D09C">
      <w:start w:val="1"/>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B15E6F"/>
    <w:multiLevelType w:val="hybridMultilevel"/>
    <w:tmpl w:val="D318BD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8BB70EA"/>
    <w:multiLevelType w:val="singleLevel"/>
    <w:tmpl w:val="2E42EF1C"/>
    <w:lvl w:ilvl="0">
      <w:start w:val="1"/>
      <w:numFmt w:val="decimal"/>
      <w:lvlText w:val="%1."/>
      <w:legacy w:legacy="1" w:legacySpace="120" w:legacyIndent="360"/>
      <w:lvlJc w:val="left"/>
      <w:pPr>
        <w:ind w:left="720" w:hanging="360"/>
      </w:pPr>
    </w:lvl>
  </w:abstractNum>
  <w:abstractNum w:abstractNumId="35" w15:restartNumberingAfterBreak="0">
    <w:nsid w:val="79AC069E"/>
    <w:multiLevelType w:val="hybridMultilevel"/>
    <w:tmpl w:val="263AD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AA1C55"/>
    <w:multiLevelType w:val="hybridMultilevel"/>
    <w:tmpl w:val="441A09A2"/>
    <w:lvl w:ilvl="0" w:tplc="AE4C43A0">
      <w:start w:val="1"/>
      <w:numFmt w:val="lowerLetter"/>
      <w:lvlText w:val="(%1)"/>
      <w:lvlJc w:val="left"/>
      <w:pPr>
        <w:tabs>
          <w:tab w:val="num" w:pos="927"/>
        </w:tabs>
        <w:ind w:left="567" w:firstLine="0"/>
      </w:pPr>
      <w:rPr>
        <w:rFonts w:hint="default"/>
      </w:rPr>
    </w:lvl>
    <w:lvl w:ilvl="1" w:tplc="C77C5386">
      <w:start w:val="1"/>
      <w:numFmt w:val="decimal"/>
      <w:pStyle w:val="BodyText-numbered"/>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127FCF"/>
    <w:multiLevelType w:val="hybridMultilevel"/>
    <w:tmpl w:val="119CEA1E"/>
    <w:lvl w:ilvl="0" w:tplc="392259C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5646C3"/>
    <w:multiLevelType w:val="hybridMultilevel"/>
    <w:tmpl w:val="B77A4342"/>
    <w:lvl w:ilvl="0" w:tplc="0A221F68">
      <w:start w:val="1"/>
      <w:numFmt w:val="bullet"/>
      <w:lvlText w:val=""/>
      <w:lvlJc w:val="left"/>
      <w:pPr>
        <w:tabs>
          <w:tab w:val="num" w:pos="984"/>
        </w:tabs>
        <w:ind w:left="720" w:hanging="96"/>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36349997">
    <w:abstractNumId w:val="6"/>
  </w:num>
  <w:num w:numId="2" w16cid:durableId="1169835680">
    <w:abstractNumId w:val="10"/>
  </w:num>
  <w:num w:numId="3" w16cid:durableId="7840818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4826312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5" w16cid:durableId="102428587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201479462">
    <w:abstractNumId w:val="29"/>
  </w:num>
  <w:num w:numId="7" w16cid:durableId="1714963008">
    <w:abstractNumId w:val="20"/>
  </w:num>
  <w:num w:numId="8" w16cid:durableId="285164385">
    <w:abstractNumId w:val="9"/>
  </w:num>
  <w:num w:numId="9" w16cid:durableId="1868132264">
    <w:abstractNumId w:val="28"/>
  </w:num>
  <w:num w:numId="10" w16cid:durableId="862597052">
    <w:abstractNumId w:val="19"/>
  </w:num>
  <w:num w:numId="11" w16cid:durableId="512572339">
    <w:abstractNumId w:val="11"/>
  </w:num>
  <w:num w:numId="12" w16cid:durableId="1627347267">
    <w:abstractNumId w:val="34"/>
  </w:num>
  <w:num w:numId="13" w16cid:durableId="980234505">
    <w:abstractNumId w:val="22"/>
  </w:num>
  <w:num w:numId="14" w16cid:durableId="190387047">
    <w:abstractNumId w:val="5"/>
    <w:lvlOverride w:ilvl="0">
      <w:startOverride w:val="1"/>
    </w:lvlOverride>
  </w:num>
  <w:num w:numId="15" w16cid:durableId="1276596906">
    <w:abstractNumId w:val="5"/>
    <w:lvlOverride w:ilvl="0">
      <w:startOverride w:val="1"/>
    </w:lvlOverride>
  </w:num>
  <w:num w:numId="16" w16cid:durableId="1330593446">
    <w:abstractNumId w:val="5"/>
    <w:lvlOverride w:ilvl="0">
      <w:startOverride w:val="1"/>
    </w:lvlOverride>
  </w:num>
  <w:num w:numId="17" w16cid:durableId="1800342635">
    <w:abstractNumId w:val="5"/>
    <w:lvlOverride w:ilvl="0">
      <w:startOverride w:val="1"/>
    </w:lvlOverride>
  </w:num>
  <w:num w:numId="18" w16cid:durableId="1454906671">
    <w:abstractNumId w:val="5"/>
    <w:lvlOverride w:ilvl="0">
      <w:startOverride w:val="1"/>
    </w:lvlOverride>
  </w:num>
  <w:num w:numId="19" w16cid:durableId="1056275183">
    <w:abstractNumId w:val="30"/>
  </w:num>
  <w:num w:numId="20" w16cid:durableId="1795441556">
    <w:abstractNumId w:val="2"/>
  </w:num>
  <w:num w:numId="21" w16cid:durableId="587890486">
    <w:abstractNumId w:val="26"/>
  </w:num>
  <w:num w:numId="22" w16cid:durableId="925068638">
    <w:abstractNumId w:val="7"/>
  </w:num>
  <w:num w:numId="23" w16cid:durableId="1872723438">
    <w:abstractNumId w:val="14"/>
  </w:num>
  <w:num w:numId="24" w16cid:durableId="719130893">
    <w:abstractNumId w:val="25"/>
  </w:num>
  <w:num w:numId="25" w16cid:durableId="529340647">
    <w:abstractNumId w:val="4"/>
  </w:num>
  <w:num w:numId="26" w16cid:durableId="1197036951">
    <w:abstractNumId w:val="18"/>
  </w:num>
  <w:num w:numId="27" w16cid:durableId="1789397959">
    <w:abstractNumId w:val="32"/>
  </w:num>
  <w:num w:numId="28" w16cid:durableId="1849710390">
    <w:abstractNumId w:val="36"/>
  </w:num>
  <w:num w:numId="29" w16cid:durableId="1998221622">
    <w:abstractNumId w:val="8"/>
  </w:num>
  <w:num w:numId="30" w16cid:durableId="2048213074">
    <w:abstractNumId w:val="21"/>
  </w:num>
  <w:num w:numId="31" w16cid:durableId="1443113328">
    <w:abstractNumId w:val="31"/>
  </w:num>
  <w:num w:numId="32" w16cid:durableId="1178617166">
    <w:abstractNumId w:val="16"/>
  </w:num>
  <w:num w:numId="33" w16cid:durableId="751705324">
    <w:abstractNumId w:val="12"/>
  </w:num>
  <w:num w:numId="34" w16cid:durableId="1435444680">
    <w:abstractNumId w:val="15"/>
  </w:num>
  <w:num w:numId="35" w16cid:durableId="521895812">
    <w:abstractNumId w:val="37"/>
  </w:num>
  <w:num w:numId="36" w16cid:durableId="728646660">
    <w:abstractNumId w:val="35"/>
  </w:num>
  <w:num w:numId="37" w16cid:durableId="1964842628">
    <w:abstractNumId w:val="13"/>
  </w:num>
  <w:num w:numId="38" w16cid:durableId="1765419316">
    <w:abstractNumId w:val="17"/>
  </w:num>
  <w:num w:numId="39" w16cid:durableId="250937457">
    <w:abstractNumId w:val="33"/>
  </w:num>
  <w:num w:numId="40" w16cid:durableId="1589577964">
    <w:abstractNumId w:val="24"/>
  </w:num>
  <w:num w:numId="41" w16cid:durableId="1958681254">
    <w:abstractNumId w:val="27"/>
  </w:num>
  <w:num w:numId="42" w16cid:durableId="1774089218">
    <w:abstractNumId w:val="3"/>
  </w:num>
  <w:num w:numId="43" w16cid:durableId="2028945779">
    <w:abstractNumId w:val="38"/>
  </w:num>
  <w:num w:numId="44" w16cid:durableId="494153373">
    <w:abstractNumId w:val="23"/>
  </w:num>
  <w:num w:numId="45" w16cid:durableId="2013145278">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5C"/>
    <w:rsid w:val="00006D98"/>
    <w:rsid w:val="00012BFA"/>
    <w:rsid w:val="00016DAF"/>
    <w:rsid w:val="00032134"/>
    <w:rsid w:val="0003512A"/>
    <w:rsid w:val="00053FE6"/>
    <w:rsid w:val="00067EA5"/>
    <w:rsid w:val="00074250"/>
    <w:rsid w:val="000B2FBC"/>
    <w:rsid w:val="000B384A"/>
    <w:rsid w:val="000E5167"/>
    <w:rsid w:val="000F4D40"/>
    <w:rsid w:val="0010666B"/>
    <w:rsid w:val="0015077D"/>
    <w:rsid w:val="00153133"/>
    <w:rsid w:val="00181D03"/>
    <w:rsid w:val="00185C4E"/>
    <w:rsid w:val="00190639"/>
    <w:rsid w:val="001A70F4"/>
    <w:rsid w:val="001C7D81"/>
    <w:rsid w:val="001E2FCA"/>
    <w:rsid w:val="001E730A"/>
    <w:rsid w:val="001F4307"/>
    <w:rsid w:val="00215027"/>
    <w:rsid w:val="0022661C"/>
    <w:rsid w:val="00232C0C"/>
    <w:rsid w:val="002468F0"/>
    <w:rsid w:val="00260041"/>
    <w:rsid w:val="00263F69"/>
    <w:rsid w:val="002A1C0E"/>
    <w:rsid w:val="002A23C2"/>
    <w:rsid w:val="002A2694"/>
    <w:rsid w:val="002B155E"/>
    <w:rsid w:val="002C5A7C"/>
    <w:rsid w:val="00300044"/>
    <w:rsid w:val="00316D73"/>
    <w:rsid w:val="00323524"/>
    <w:rsid w:val="003362B4"/>
    <w:rsid w:val="003405B7"/>
    <w:rsid w:val="00366094"/>
    <w:rsid w:val="00377C42"/>
    <w:rsid w:val="00380094"/>
    <w:rsid w:val="00382815"/>
    <w:rsid w:val="003855B5"/>
    <w:rsid w:val="003B2806"/>
    <w:rsid w:val="003B51F6"/>
    <w:rsid w:val="003F189C"/>
    <w:rsid w:val="003F2B9C"/>
    <w:rsid w:val="00411AA8"/>
    <w:rsid w:val="00417B3C"/>
    <w:rsid w:val="00443EB1"/>
    <w:rsid w:val="00453C09"/>
    <w:rsid w:val="004678B4"/>
    <w:rsid w:val="004712F6"/>
    <w:rsid w:val="00475F34"/>
    <w:rsid w:val="004865D9"/>
    <w:rsid w:val="004919F6"/>
    <w:rsid w:val="00495408"/>
    <w:rsid w:val="004966D7"/>
    <w:rsid w:val="00496936"/>
    <w:rsid w:val="004B602B"/>
    <w:rsid w:val="004C30F5"/>
    <w:rsid w:val="004C7CC5"/>
    <w:rsid w:val="00504B86"/>
    <w:rsid w:val="005174A6"/>
    <w:rsid w:val="00554355"/>
    <w:rsid w:val="005A3EB3"/>
    <w:rsid w:val="005C5C6E"/>
    <w:rsid w:val="005D28CA"/>
    <w:rsid w:val="005D4EE0"/>
    <w:rsid w:val="0060150B"/>
    <w:rsid w:val="00606B5B"/>
    <w:rsid w:val="00631540"/>
    <w:rsid w:val="006315E7"/>
    <w:rsid w:val="0065292A"/>
    <w:rsid w:val="0068246E"/>
    <w:rsid w:val="00682FA5"/>
    <w:rsid w:val="00692B52"/>
    <w:rsid w:val="006A11EF"/>
    <w:rsid w:val="006B0D15"/>
    <w:rsid w:val="006B316B"/>
    <w:rsid w:val="006C1126"/>
    <w:rsid w:val="006D0BD0"/>
    <w:rsid w:val="006E18D4"/>
    <w:rsid w:val="006F284B"/>
    <w:rsid w:val="007152AD"/>
    <w:rsid w:val="00732369"/>
    <w:rsid w:val="007345C4"/>
    <w:rsid w:val="00735FE8"/>
    <w:rsid w:val="00750402"/>
    <w:rsid w:val="007534E7"/>
    <w:rsid w:val="007722A1"/>
    <w:rsid w:val="007723A9"/>
    <w:rsid w:val="007740C5"/>
    <w:rsid w:val="007A18A6"/>
    <w:rsid w:val="007A5E19"/>
    <w:rsid w:val="007D1C6E"/>
    <w:rsid w:val="007D27EB"/>
    <w:rsid w:val="007E7341"/>
    <w:rsid w:val="007F3292"/>
    <w:rsid w:val="008038E5"/>
    <w:rsid w:val="00816F51"/>
    <w:rsid w:val="00830EB0"/>
    <w:rsid w:val="0084734E"/>
    <w:rsid w:val="00877C91"/>
    <w:rsid w:val="00896A11"/>
    <w:rsid w:val="008A532C"/>
    <w:rsid w:val="008B5A7B"/>
    <w:rsid w:val="008C3C44"/>
    <w:rsid w:val="008D24A1"/>
    <w:rsid w:val="009023AA"/>
    <w:rsid w:val="0090448C"/>
    <w:rsid w:val="009140AE"/>
    <w:rsid w:val="00924890"/>
    <w:rsid w:val="00940246"/>
    <w:rsid w:val="00940308"/>
    <w:rsid w:val="00942356"/>
    <w:rsid w:val="009468A8"/>
    <w:rsid w:val="0095033B"/>
    <w:rsid w:val="0098449A"/>
    <w:rsid w:val="00986EDA"/>
    <w:rsid w:val="00987B3C"/>
    <w:rsid w:val="009A0B6C"/>
    <w:rsid w:val="009A1235"/>
    <w:rsid w:val="009A4CCE"/>
    <w:rsid w:val="009B7C5C"/>
    <w:rsid w:val="009B7DBD"/>
    <w:rsid w:val="009C5DA8"/>
    <w:rsid w:val="009C6DD3"/>
    <w:rsid w:val="009E031A"/>
    <w:rsid w:val="009E47E3"/>
    <w:rsid w:val="009E6862"/>
    <w:rsid w:val="00A427E5"/>
    <w:rsid w:val="00A71A0A"/>
    <w:rsid w:val="00A801A1"/>
    <w:rsid w:val="00A802A4"/>
    <w:rsid w:val="00A852D9"/>
    <w:rsid w:val="00AA5522"/>
    <w:rsid w:val="00AB1A6E"/>
    <w:rsid w:val="00AB23DB"/>
    <w:rsid w:val="00AC6B73"/>
    <w:rsid w:val="00AE00B0"/>
    <w:rsid w:val="00B169D5"/>
    <w:rsid w:val="00B17664"/>
    <w:rsid w:val="00B17B26"/>
    <w:rsid w:val="00B2075D"/>
    <w:rsid w:val="00B31E03"/>
    <w:rsid w:val="00B379C4"/>
    <w:rsid w:val="00B53B7E"/>
    <w:rsid w:val="00B6301B"/>
    <w:rsid w:val="00B81F1E"/>
    <w:rsid w:val="00BB065D"/>
    <w:rsid w:val="00BC4148"/>
    <w:rsid w:val="00BC429B"/>
    <w:rsid w:val="00BD07A1"/>
    <w:rsid w:val="00BE11C7"/>
    <w:rsid w:val="00BE2EE4"/>
    <w:rsid w:val="00BF62A4"/>
    <w:rsid w:val="00C03445"/>
    <w:rsid w:val="00C044CB"/>
    <w:rsid w:val="00C473F7"/>
    <w:rsid w:val="00C5623C"/>
    <w:rsid w:val="00C650CC"/>
    <w:rsid w:val="00C71A66"/>
    <w:rsid w:val="00C73AD8"/>
    <w:rsid w:val="00C87B1B"/>
    <w:rsid w:val="00C87CAF"/>
    <w:rsid w:val="00C92225"/>
    <w:rsid w:val="00CA0818"/>
    <w:rsid w:val="00CA31C9"/>
    <w:rsid w:val="00CA3C60"/>
    <w:rsid w:val="00CC61DB"/>
    <w:rsid w:val="00D06FEF"/>
    <w:rsid w:val="00D21642"/>
    <w:rsid w:val="00D21949"/>
    <w:rsid w:val="00D44B4F"/>
    <w:rsid w:val="00D502AF"/>
    <w:rsid w:val="00D51109"/>
    <w:rsid w:val="00D57357"/>
    <w:rsid w:val="00D60C8A"/>
    <w:rsid w:val="00D62C01"/>
    <w:rsid w:val="00D6391B"/>
    <w:rsid w:val="00D65474"/>
    <w:rsid w:val="00D65C6A"/>
    <w:rsid w:val="00DA4A0E"/>
    <w:rsid w:val="00DB4FDA"/>
    <w:rsid w:val="00DB53DE"/>
    <w:rsid w:val="00DD5287"/>
    <w:rsid w:val="00DE5874"/>
    <w:rsid w:val="00DF63BD"/>
    <w:rsid w:val="00DF6C1B"/>
    <w:rsid w:val="00DF73AD"/>
    <w:rsid w:val="00E01638"/>
    <w:rsid w:val="00E01A71"/>
    <w:rsid w:val="00E036DE"/>
    <w:rsid w:val="00E210DE"/>
    <w:rsid w:val="00E236CE"/>
    <w:rsid w:val="00E434F6"/>
    <w:rsid w:val="00E46978"/>
    <w:rsid w:val="00E5063F"/>
    <w:rsid w:val="00E66C6F"/>
    <w:rsid w:val="00E73779"/>
    <w:rsid w:val="00EC27F1"/>
    <w:rsid w:val="00EC731A"/>
    <w:rsid w:val="00ED17F4"/>
    <w:rsid w:val="00ED3466"/>
    <w:rsid w:val="00EE1817"/>
    <w:rsid w:val="00EF21B6"/>
    <w:rsid w:val="00EF6D1C"/>
    <w:rsid w:val="00F00A35"/>
    <w:rsid w:val="00F12D9A"/>
    <w:rsid w:val="00F26661"/>
    <w:rsid w:val="00F272C0"/>
    <w:rsid w:val="00F4367D"/>
    <w:rsid w:val="00F51839"/>
    <w:rsid w:val="00F57DE9"/>
    <w:rsid w:val="00F71DD7"/>
    <w:rsid w:val="00FA0C0B"/>
    <w:rsid w:val="00FC2677"/>
    <w:rsid w:val="00FC4EB5"/>
    <w:rsid w:val="00FD6BA7"/>
    <w:rsid w:val="00FE41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0AC3D44"/>
  <w15:chartTrackingRefBased/>
  <w15:docId w15:val="{712E932B-1825-4033-B7C1-639D31B4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F1E"/>
    <w:pPr>
      <w:overflowPunct w:val="0"/>
      <w:autoSpaceDE w:val="0"/>
      <w:autoSpaceDN w:val="0"/>
      <w:adjustRightInd w:val="0"/>
      <w:ind w:left="567" w:hanging="567"/>
      <w:textAlignment w:val="baseline"/>
    </w:pPr>
    <w:rPr>
      <w:rFonts w:ascii="Arial" w:hAnsi="Arial"/>
      <w:sz w:val="22"/>
      <w:lang w:eastAsia="en-US"/>
    </w:rPr>
  </w:style>
  <w:style w:type="paragraph" w:styleId="Heading1">
    <w:name w:val="heading 1"/>
    <w:basedOn w:val="Normal"/>
    <w:next w:val="Normal"/>
    <w:qFormat/>
    <w:pPr>
      <w:keepNext/>
      <w:overflowPunct/>
      <w:ind w:right="-403"/>
      <w:jc w:val="center"/>
      <w:textAlignment w:val="auto"/>
      <w:outlineLvl w:val="0"/>
    </w:pPr>
    <w:rPr>
      <w:rFonts w:ascii="Book Antiqua" w:hAnsi="Book Antiqua"/>
      <w:b/>
      <w:bCs/>
      <w:caps/>
      <w:szCs w:val="22"/>
      <w:lang w:val="en-US"/>
    </w:rPr>
  </w:style>
  <w:style w:type="paragraph" w:styleId="Heading2">
    <w:name w:val="heading 2"/>
    <w:basedOn w:val="Normal"/>
    <w:next w:val="Normal"/>
    <w:qFormat/>
    <w:pPr>
      <w:keepNext/>
      <w:overflowPunct/>
      <w:jc w:val="center"/>
      <w:textAlignment w:val="auto"/>
      <w:outlineLvl w:val="1"/>
    </w:pPr>
    <w:rPr>
      <w:rFonts w:ascii="Zurich Cn BT" w:hAnsi="Zurich Cn BT"/>
      <w:b/>
      <w:bCs/>
      <w:sz w:val="21"/>
      <w:szCs w:val="21"/>
      <w:lang w:val="en-US"/>
    </w:rPr>
  </w:style>
  <w:style w:type="paragraph" w:styleId="Heading3">
    <w:name w:val="heading 3"/>
    <w:basedOn w:val="Normal"/>
    <w:next w:val="Normal"/>
    <w:qFormat/>
    <w:pPr>
      <w:keepNext/>
      <w:overflowPunct/>
      <w:jc w:val="center"/>
      <w:textAlignment w:val="auto"/>
      <w:outlineLvl w:val="2"/>
    </w:pPr>
    <w:rPr>
      <w:rFonts w:ascii="Zurich Cn BT" w:hAnsi="Zurich Cn BT"/>
      <w:b/>
      <w:bCs/>
      <w:sz w:val="28"/>
    </w:rPr>
  </w:style>
  <w:style w:type="paragraph" w:styleId="Heading4">
    <w:name w:val="heading 4"/>
    <w:basedOn w:val="Normal"/>
    <w:next w:val="Normal"/>
    <w:qFormat/>
    <w:pPr>
      <w:keepNext/>
      <w:overflowPunct/>
      <w:ind w:left="720"/>
      <w:jc w:val="both"/>
      <w:textAlignment w:val="auto"/>
      <w:outlineLvl w:val="3"/>
    </w:pPr>
    <w:rPr>
      <w:rFonts w:ascii="Zurich Cn BT" w:hAnsi="Zurich Cn BT"/>
      <w:b/>
      <w:bCs/>
      <w:sz w:val="28"/>
      <w:lang w:val="en-US"/>
    </w:rPr>
  </w:style>
  <w:style w:type="paragraph" w:styleId="Heading5">
    <w:name w:val="heading 5"/>
    <w:basedOn w:val="Normal"/>
    <w:next w:val="Normal"/>
    <w:qFormat/>
    <w:pPr>
      <w:keepNext/>
      <w:outlineLvl w:val="4"/>
    </w:pPr>
    <w:rPr>
      <w:rFonts w:cs="Arial"/>
      <w:b/>
      <w:bCs/>
      <w:sz w:val="18"/>
    </w:rPr>
  </w:style>
  <w:style w:type="paragraph" w:styleId="Heading6">
    <w:name w:val="heading 6"/>
    <w:basedOn w:val="Normal"/>
    <w:next w:val="LevelAfo"/>
    <w:qFormat/>
    <w:pPr>
      <w:overflowPunct/>
      <w:autoSpaceDE/>
      <w:autoSpaceDN/>
      <w:adjustRightInd/>
      <w:spacing w:before="240"/>
      <w:textAlignment w:val="auto"/>
      <w:outlineLvl w:val="5"/>
    </w:pPr>
    <w:rPr>
      <w:rFonts w:ascii="Palatino" w:hAnsi="Palatino"/>
    </w:rPr>
  </w:style>
  <w:style w:type="paragraph" w:styleId="Heading7">
    <w:name w:val="heading 7"/>
    <w:basedOn w:val="Normal"/>
    <w:next w:val="LevelIfo"/>
    <w:qFormat/>
    <w:pPr>
      <w:overflowPunct/>
      <w:autoSpaceDE/>
      <w:autoSpaceDN/>
      <w:adjustRightInd/>
      <w:spacing w:before="240"/>
      <w:textAlignment w:val="auto"/>
      <w:outlineLvl w:val="6"/>
    </w:pPr>
    <w:rPr>
      <w:rFonts w:ascii="Palatino" w:hAnsi="Palatino"/>
    </w:rPr>
  </w:style>
  <w:style w:type="paragraph" w:styleId="Heading8">
    <w:name w:val="heading 8"/>
    <w:basedOn w:val="Normal"/>
    <w:next w:val="Normal"/>
    <w:qFormat/>
    <w:pPr>
      <w:overflowPunct/>
      <w:autoSpaceDE/>
      <w:autoSpaceDN/>
      <w:adjustRightInd/>
      <w:spacing w:before="240"/>
      <w:textAlignment w:val="auto"/>
      <w:outlineLvl w:val="7"/>
    </w:pPr>
    <w:rPr>
      <w:rFonts w:ascii="Palatino" w:hAnsi="Palatino"/>
    </w:rPr>
  </w:style>
  <w:style w:type="paragraph" w:styleId="Heading9">
    <w:name w:val="heading 9"/>
    <w:basedOn w:val="Normal"/>
    <w:next w:val="Normal"/>
    <w:qFormat/>
    <w:pPr>
      <w:keepNext/>
      <w:tabs>
        <w:tab w:val="left" w:pos="4820"/>
      </w:tabs>
      <w:jc w:val="both"/>
      <w:outlineLvl w:val="8"/>
    </w:pPr>
    <w:rPr>
      <w:rFonts w:ascii="Zurich Cn BT" w:hAnsi="Zurich Cn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Afo">
    <w:name w:val="Level (A)fo"/>
    <w:basedOn w:val="Normal"/>
    <w:pPr>
      <w:overflowPunct/>
      <w:autoSpaceDE/>
      <w:autoSpaceDN/>
      <w:adjustRightInd/>
      <w:spacing w:before="240"/>
      <w:ind w:left="2880"/>
      <w:textAlignment w:val="auto"/>
    </w:pPr>
    <w:rPr>
      <w:rFonts w:ascii="Palatino" w:hAnsi="Palatino"/>
    </w:rPr>
  </w:style>
  <w:style w:type="paragraph" w:customStyle="1" w:styleId="LevelIfo">
    <w:name w:val="Level (I)fo"/>
    <w:basedOn w:val="Normal"/>
    <w:pPr>
      <w:overflowPunct/>
      <w:autoSpaceDE/>
      <w:autoSpaceDN/>
      <w:adjustRightInd/>
      <w:spacing w:before="240"/>
      <w:ind w:left="3600"/>
      <w:textAlignment w:val="auto"/>
    </w:pPr>
    <w:rPr>
      <w:rFonts w:ascii="Palatino" w:hAnsi="Palatino"/>
    </w:rPr>
  </w:style>
  <w:style w:type="paragraph" w:styleId="Header">
    <w:name w:val="header"/>
    <w:basedOn w:val="Normal"/>
    <w:pPr>
      <w:tabs>
        <w:tab w:val="center" w:pos="4153"/>
        <w:tab w:val="right" w:pos="8306"/>
      </w:tabs>
    </w:pPr>
  </w:style>
  <w:style w:type="paragraph" w:styleId="Footer">
    <w:name w:val="footer"/>
    <w:basedOn w:val="Normal"/>
    <w:pPr>
      <w:pBdr>
        <w:top w:val="single" w:sz="4" w:space="1" w:color="auto"/>
      </w:pBdr>
      <w:tabs>
        <w:tab w:val="center" w:pos="4680"/>
        <w:tab w:val="right" w:pos="9360"/>
      </w:tabs>
    </w:pPr>
    <w:rPr>
      <w:rFonts w:ascii="Zurich Cn BT" w:hAnsi="Zurich Cn BT"/>
      <w:sz w:val="18"/>
    </w:rPr>
  </w:style>
  <w:style w:type="character" w:styleId="PageNumber">
    <w:name w:val="page number"/>
    <w:basedOn w:val="DefaultParagraphFont"/>
  </w:style>
  <w:style w:type="paragraph" w:styleId="Title">
    <w:name w:val="Title"/>
    <w:basedOn w:val="Normal"/>
    <w:qFormat/>
    <w:rsid w:val="00682FA5"/>
    <w:pPr>
      <w:spacing w:after="240"/>
      <w:ind w:left="0" w:firstLine="0"/>
    </w:pPr>
    <w:rPr>
      <w:rFonts w:ascii="Book Antiqua" w:hAnsi="Book Antiqua"/>
      <w:sz w:val="16"/>
      <w:szCs w:val="16"/>
    </w:rPr>
  </w:style>
  <w:style w:type="paragraph" w:styleId="BodyText">
    <w:name w:val="Body Text"/>
    <w:basedOn w:val="Normal"/>
  </w:style>
  <w:style w:type="paragraph" w:customStyle="1" w:styleId="norm1">
    <w:name w:val="norm1"/>
    <w:basedOn w:val="Normal"/>
    <w:pPr>
      <w:spacing w:line="360" w:lineRule="atLeast"/>
      <w:jc w:val="both"/>
    </w:pPr>
    <w:rPr>
      <w:rFonts w:ascii="Helvetica" w:hAnsi="Helvetica"/>
      <w:lang w:val="en-GB"/>
    </w:rPr>
  </w:style>
  <w:style w:type="paragraph" w:styleId="BodyText3">
    <w:name w:val="Body Text 3"/>
    <w:basedOn w:val="Normal"/>
    <w:pPr>
      <w:jc w:val="both"/>
    </w:pPr>
    <w:rPr>
      <w:b/>
      <w:bCs/>
    </w:rPr>
  </w:style>
  <w:style w:type="paragraph" w:styleId="Subtitle">
    <w:name w:val="Subtitle"/>
    <w:basedOn w:val="Normal"/>
    <w:next w:val="BodyText"/>
    <w:qFormat/>
    <w:pPr>
      <w:overflowPunct/>
      <w:textAlignment w:val="auto"/>
    </w:pPr>
    <w:rPr>
      <w:rFonts w:ascii="Zurich Cn BT" w:hAnsi="Zurich Cn BT"/>
      <w:b/>
      <w:bCs/>
      <w:szCs w:val="22"/>
    </w:rPr>
  </w:style>
  <w:style w:type="paragraph" w:styleId="BodyTextIndent">
    <w:name w:val="Body Text Indent"/>
    <w:basedOn w:val="Normal"/>
    <w:pPr>
      <w:overflowPunct/>
      <w:ind w:left="720" w:hanging="720"/>
      <w:jc w:val="both"/>
      <w:textAlignment w:val="auto"/>
    </w:pPr>
    <w:rPr>
      <w:sz w:val="21"/>
      <w:szCs w:val="21"/>
      <w:lang w:val="en-US"/>
    </w:rPr>
  </w:style>
  <w:style w:type="paragraph" w:styleId="BodyTextIndent2">
    <w:name w:val="Body Text Indent 2"/>
    <w:basedOn w:val="Normal"/>
    <w:pPr>
      <w:overflowPunct/>
      <w:ind w:left="720"/>
      <w:jc w:val="both"/>
      <w:textAlignment w:val="auto"/>
    </w:pPr>
    <w:rPr>
      <w:szCs w:val="22"/>
      <w:lang w:val="en-US"/>
    </w:rPr>
  </w:style>
  <w:style w:type="paragraph" w:styleId="BodyTextIndent3">
    <w:name w:val="Body Text Indent 3"/>
    <w:basedOn w:val="Normal"/>
    <w:pPr>
      <w:overflowPunct/>
      <w:ind w:left="1440" w:hanging="720"/>
      <w:jc w:val="both"/>
      <w:textAlignment w:val="auto"/>
    </w:pPr>
    <w:rPr>
      <w:szCs w:val="22"/>
      <w:lang w:val="en-US"/>
    </w:rPr>
  </w:style>
  <w:style w:type="paragraph" w:styleId="BodyText2">
    <w:name w:val="Body Text 2"/>
    <w:basedOn w:val="Normal"/>
    <w:pPr>
      <w:overflowPunct/>
      <w:jc w:val="both"/>
      <w:textAlignment w:val="auto"/>
    </w:pPr>
    <w:rPr>
      <w:sz w:val="21"/>
      <w:szCs w:val="21"/>
      <w:lang w:val="en-US"/>
    </w:rPr>
  </w:style>
  <w:style w:type="paragraph" w:styleId="TOC1">
    <w:name w:val="toc 1"/>
    <w:basedOn w:val="Normal"/>
    <w:next w:val="Normal"/>
    <w:semiHidden/>
    <w:pPr>
      <w:spacing w:before="120"/>
    </w:pPr>
    <w:rPr>
      <w:rFonts w:ascii="Zurich Cn BT" w:hAnsi="Zurich Cn BT"/>
      <w:b/>
      <w:bCs/>
      <w:iCs/>
      <w:caps/>
      <w:sz w:val="24"/>
      <w:szCs w:val="28"/>
    </w:rPr>
  </w:style>
  <w:style w:type="paragraph" w:customStyle="1" w:styleId="Levela">
    <w:name w:val="Level (a)"/>
    <w:basedOn w:val="Normal"/>
    <w:next w:val="Levelafo0"/>
    <w:pPr>
      <w:numPr>
        <w:ilvl w:val="2"/>
        <w:numId w:val="6"/>
      </w:numPr>
      <w:overflowPunct/>
      <w:autoSpaceDE/>
      <w:autoSpaceDN/>
      <w:adjustRightInd/>
      <w:spacing w:before="240"/>
      <w:textAlignment w:val="auto"/>
      <w:outlineLvl w:val="3"/>
    </w:pPr>
    <w:rPr>
      <w:rFonts w:ascii="Palatino" w:hAnsi="Palatino"/>
    </w:rPr>
  </w:style>
  <w:style w:type="paragraph" w:customStyle="1" w:styleId="Levelafo0">
    <w:name w:val="Level (a)fo"/>
    <w:basedOn w:val="Normal"/>
    <w:pPr>
      <w:overflowPunct/>
      <w:autoSpaceDE/>
      <w:autoSpaceDN/>
      <w:adjustRightInd/>
      <w:spacing w:before="240"/>
      <w:ind w:left="1440"/>
      <w:textAlignment w:val="auto"/>
    </w:pPr>
    <w:rPr>
      <w:rFonts w:ascii="Palatino" w:hAnsi="Palatino"/>
    </w:rPr>
  </w:style>
  <w:style w:type="paragraph" w:customStyle="1" w:styleId="Leveli0">
    <w:name w:val="Level (i)"/>
    <w:basedOn w:val="Normal"/>
    <w:next w:val="Normal"/>
    <w:pPr>
      <w:numPr>
        <w:ilvl w:val="3"/>
        <w:numId w:val="6"/>
      </w:numPr>
      <w:tabs>
        <w:tab w:val="clear" w:pos="2160"/>
        <w:tab w:val="num" w:pos="2313"/>
      </w:tabs>
      <w:overflowPunct/>
      <w:autoSpaceDE/>
      <w:autoSpaceDN/>
      <w:adjustRightInd/>
      <w:spacing w:before="240"/>
      <w:ind w:left="2313" w:hanging="873"/>
      <w:textAlignment w:val="auto"/>
      <w:outlineLvl w:val="4"/>
    </w:pPr>
    <w:rPr>
      <w:rFonts w:ascii="Palatino" w:hAnsi="Palatino"/>
    </w:rPr>
  </w:style>
  <w:style w:type="paragraph" w:customStyle="1" w:styleId="Level1">
    <w:name w:val="Level 1."/>
    <w:basedOn w:val="Normal"/>
    <w:next w:val="Normal"/>
    <w:pPr>
      <w:numPr>
        <w:numId w:val="6"/>
      </w:numPr>
      <w:overflowPunct/>
      <w:autoSpaceDE/>
      <w:autoSpaceDN/>
      <w:adjustRightInd/>
      <w:spacing w:before="240"/>
      <w:textAlignment w:val="auto"/>
    </w:pPr>
    <w:rPr>
      <w:rFonts w:ascii="Palatino" w:hAnsi="Palatino"/>
      <w:b/>
      <w:caps/>
      <w:sz w:val="28"/>
    </w:rPr>
  </w:style>
  <w:style w:type="paragraph" w:customStyle="1" w:styleId="Level11">
    <w:name w:val="Level 1.1"/>
    <w:basedOn w:val="Normal"/>
    <w:next w:val="Level11fo"/>
    <w:pPr>
      <w:numPr>
        <w:ilvl w:val="1"/>
        <w:numId w:val="6"/>
      </w:numPr>
      <w:overflowPunct/>
      <w:autoSpaceDE/>
      <w:autoSpaceDN/>
      <w:adjustRightInd/>
      <w:spacing w:before="240"/>
      <w:textAlignment w:val="auto"/>
    </w:pPr>
    <w:rPr>
      <w:rFonts w:ascii="Palatino" w:hAnsi="Palatino"/>
      <w:b/>
      <w:caps/>
    </w:rPr>
  </w:style>
  <w:style w:type="paragraph" w:customStyle="1" w:styleId="Level11fo">
    <w:name w:val="Level 1.1fo"/>
    <w:basedOn w:val="Normal"/>
    <w:pPr>
      <w:overflowPunct/>
      <w:autoSpaceDE/>
      <w:autoSpaceDN/>
      <w:adjustRightInd/>
      <w:spacing w:before="240"/>
      <w:ind w:left="720"/>
      <w:textAlignment w:val="auto"/>
    </w:pPr>
    <w:rPr>
      <w:rFonts w:ascii="Palatino" w:hAnsi="Palatino"/>
    </w:rPr>
  </w:style>
  <w:style w:type="paragraph" w:customStyle="1" w:styleId="LevelI">
    <w:name w:val="Level(I)"/>
    <w:basedOn w:val="Normal"/>
    <w:next w:val="LevelIfo"/>
    <w:pPr>
      <w:numPr>
        <w:ilvl w:val="5"/>
        <w:numId w:val="7"/>
      </w:numPr>
      <w:overflowPunct/>
      <w:autoSpaceDE/>
      <w:autoSpaceDN/>
      <w:adjustRightInd/>
      <w:spacing w:before="240"/>
      <w:textAlignment w:val="auto"/>
      <w:outlineLvl w:val="6"/>
    </w:pPr>
    <w:rPr>
      <w:rFonts w:ascii="Palatino" w:hAnsi="Palatino"/>
    </w:rPr>
  </w:style>
  <w:style w:type="paragraph" w:styleId="BlockText">
    <w:name w:val="Block Text"/>
    <w:basedOn w:val="Normal"/>
    <w:pPr>
      <w:pBdr>
        <w:top w:val="single" w:sz="6" w:space="10" w:color="auto"/>
        <w:left w:val="single" w:sz="6" w:space="10" w:color="auto"/>
        <w:bottom w:val="single" w:sz="6" w:space="10" w:color="auto"/>
        <w:right w:val="single" w:sz="6" w:space="10" w:color="auto"/>
      </w:pBdr>
      <w:ind w:left="1800" w:right="389" w:hanging="720"/>
      <w:jc w:val="both"/>
    </w:pPr>
    <w:rPr>
      <w:i/>
      <w:position w:val="6"/>
    </w:rPr>
  </w:style>
  <w:style w:type="paragraph" w:styleId="List">
    <w:name w:val="List"/>
    <w:basedOn w:val="Normal"/>
    <w:pPr>
      <w:numPr>
        <w:numId w:val="9"/>
      </w:numPr>
      <w:ind w:left="1985" w:hanging="851"/>
    </w:pPr>
  </w:style>
  <w:style w:type="paragraph" w:customStyle="1" w:styleId="tablehead">
    <w:name w:val="tablehead"/>
    <w:basedOn w:val="Normal"/>
    <w:pPr>
      <w:spacing w:before="120" w:after="120"/>
      <w:jc w:val="center"/>
    </w:pPr>
    <w:rPr>
      <w:rFonts w:ascii="Zurich Cn BT" w:hAnsi="Zurich Cn BT"/>
      <w:b/>
    </w:rPr>
  </w:style>
  <w:style w:type="paragraph" w:customStyle="1" w:styleId="note">
    <w:name w:val="note"/>
    <w:basedOn w:val="Normal"/>
    <w:pPr>
      <w:pBdr>
        <w:top w:val="double" w:sz="6" w:space="3" w:color="auto" w:shadow="1"/>
        <w:left w:val="double" w:sz="6" w:space="3" w:color="auto" w:shadow="1"/>
        <w:bottom w:val="double" w:sz="6" w:space="3" w:color="auto" w:shadow="1"/>
        <w:right w:val="double" w:sz="6" w:space="3" w:color="auto" w:shadow="1"/>
      </w:pBdr>
      <w:spacing w:before="60" w:after="60"/>
    </w:pPr>
  </w:style>
  <w:style w:type="paragraph" w:customStyle="1" w:styleId="text">
    <w:name w:val="text"/>
    <w:basedOn w:val="Heading3"/>
    <w:pPr>
      <w:keepNext w:val="0"/>
      <w:overflowPunct w:val="0"/>
      <w:spacing w:before="160" w:after="20"/>
      <w:jc w:val="left"/>
      <w:textAlignment w:val="baseline"/>
      <w:outlineLvl w:val="9"/>
    </w:pPr>
    <w:rPr>
      <w:rFonts w:ascii="ClassGarmnd BT" w:hAnsi="ClassGarmnd BT"/>
      <w:b w:val="0"/>
      <w:bCs w:val="0"/>
      <w:sz w:val="22"/>
    </w:rPr>
  </w:style>
  <w:style w:type="paragraph" w:styleId="FootnoteText">
    <w:name w:val="footnote text"/>
    <w:basedOn w:val="Normal"/>
    <w:semiHidden/>
    <w:rPr>
      <w:rFonts w:ascii="Zurich Cn BT" w:hAnsi="Zurich Cn BT"/>
      <w:sz w:val="20"/>
    </w:rPr>
  </w:style>
  <w:style w:type="character" w:styleId="FootnoteReference">
    <w:name w:val="footnote reference"/>
    <w:semiHidden/>
    <w:rPr>
      <w:vertAlign w:val="superscript"/>
    </w:rPr>
  </w:style>
  <w:style w:type="paragraph" w:styleId="TOC2">
    <w:name w:val="toc 2"/>
    <w:basedOn w:val="Heading2"/>
    <w:next w:val="Normal"/>
    <w:semiHidden/>
    <w:pPr>
      <w:spacing w:before="120"/>
      <w:ind w:left="1134"/>
      <w:jc w:val="left"/>
    </w:pPr>
    <w:rPr>
      <w:bCs w:val="0"/>
      <w:sz w:val="20"/>
      <w:szCs w:val="26"/>
    </w:rPr>
  </w:style>
  <w:style w:type="paragraph" w:styleId="TOC3">
    <w:name w:val="toc 3"/>
    <w:basedOn w:val="Normal"/>
    <w:next w:val="Normal"/>
    <w:autoRedefine/>
    <w:semiHidden/>
    <w:pPr>
      <w:ind w:left="440"/>
    </w:pPr>
    <w:rPr>
      <w:rFonts w:ascii="Times New Roman" w:hAnsi="Times New Roman"/>
      <w:szCs w:val="24"/>
    </w:rPr>
  </w:style>
  <w:style w:type="paragraph" w:styleId="TOC4">
    <w:name w:val="toc 4"/>
    <w:basedOn w:val="Normal"/>
    <w:next w:val="Normal"/>
    <w:autoRedefine/>
    <w:semiHidden/>
    <w:pPr>
      <w:ind w:left="660"/>
    </w:pPr>
    <w:rPr>
      <w:rFonts w:ascii="Times New Roman" w:hAnsi="Times New Roman"/>
      <w:szCs w:val="24"/>
    </w:rPr>
  </w:style>
  <w:style w:type="paragraph" w:styleId="TOC5">
    <w:name w:val="toc 5"/>
    <w:basedOn w:val="Normal"/>
    <w:next w:val="Normal"/>
    <w:autoRedefine/>
    <w:semiHidden/>
    <w:pPr>
      <w:ind w:left="880"/>
    </w:pPr>
    <w:rPr>
      <w:rFonts w:ascii="Times New Roman" w:hAnsi="Times New Roman"/>
      <w:szCs w:val="24"/>
    </w:rPr>
  </w:style>
  <w:style w:type="paragraph" w:styleId="TOC6">
    <w:name w:val="toc 6"/>
    <w:basedOn w:val="Normal"/>
    <w:next w:val="Normal"/>
    <w:autoRedefine/>
    <w:semiHidden/>
    <w:pPr>
      <w:ind w:left="1100"/>
    </w:pPr>
    <w:rPr>
      <w:rFonts w:ascii="Times New Roman" w:hAnsi="Times New Roman"/>
      <w:szCs w:val="24"/>
    </w:rPr>
  </w:style>
  <w:style w:type="paragraph" w:styleId="TOC7">
    <w:name w:val="toc 7"/>
    <w:basedOn w:val="Normal"/>
    <w:next w:val="Normal"/>
    <w:autoRedefine/>
    <w:semiHidden/>
    <w:pPr>
      <w:ind w:left="1320"/>
    </w:pPr>
    <w:rPr>
      <w:rFonts w:ascii="Times New Roman" w:hAnsi="Times New Roman"/>
      <w:szCs w:val="24"/>
    </w:rPr>
  </w:style>
  <w:style w:type="paragraph" w:styleId="TOC8">
    <w:name w:val="toc 8"/>
    <w:basedOn w:val="Normal"/>
    <w:next w:val="Normal"/>
    <w:autoRedefine/>
    <w:semiHidden/>
    <w:pPr>
      <w:ind w:left="1540"/>
    </w:pPr>
    <w:rPr>
      <w:rFonts w:ascii="Times New Roman" w:hAnsi="Times New Roman"/>
      <w:szCs w:val="24"/>
    </w:rPr>
  </w:style>
  <w:style w:type="paragraph" w:styleId="TOC9">
    <w:name w:val="toc 9"/>
    <w:basedOn w:val="Normal"/>
    <w:next w:val="Normal"/>
    <w:autoRedefine/>
    <w:semiHidden/>
    <w:pPr>
      <w:ind w:left="1760"/>
    </w:pPr>
    <w:rPr>
      <w:rFonts w:ascii="Times New Roman" w:hAnsi="Times New Roman"/>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ListBullet">
    <w:name w:val="List Bullet"/>
    <w:basedOn w:val="BodyText"/>
    <w:rsid w:val="00074250"/>
    <w:pPr>
      <w:widowControl w:val="0"/>
      <w:tabs>
        <w:tab w:val="left" w:pos="340"/>
      </w:tabs>
      <w:spacing w:after="260" w:line="260" w:lineRule="atLeast"/>
      <w:ind w:left="340" w:hanging="340"/>
    </w:pPr>
    <w:rPr>
      <w:rFonts w:ascii="Times New Roman" w:hAnsi="Times New Roman"/>
      <w:lang w:val="en-GB"/>
    </w:rPr>
  </w:style>
  <w:style w:type="paragraph" w:customStyle="1" w:styleId="Title-Appendix">
    <w:name w:val="Title - Appendix"/>
    <w:basedOn w:val="Heading3"/>
    <w:next w:val="Title"/>
    <w:pPr>
      <w:spacing w:after="240"/>
    </w:pPr>
    <w:rPr>
      <w:b w:val="0"/>
      <w:bCs w:val="0"/>
    </w:rPr>
  </w:style>
  <w:style w:type="paragraph" w:customStyle="1" w:styleId="Title-ASXMarketProcedures">
    <w:name w:val="Title - ASX Market Procedures"/>
    <w:basedOn w:val="Heading3"/>
    <w:next w:val="Title-Appendix"/>
    <w:pPr>
      <w:spacing w:after="240"/>
    </w:pPr>
    <w:rPr>
      <w:bCs w:val="0"/>
      <w:sz w:val="24"/>
    </w:rPr>
  </w:style>
  <w:style w:type="paragraph" w:customStyle="1" w:styleId="TableBodyText">
    <w:name w:val="Table Body Text"/>
    <w:basedOn w:val="BodyText"/>
    <w:pPr>
      <w:spacing w:after="120"/>
    </w:pPr>
  </w:style>
  <w:style w:type="paragraph" w:customStyle="1" w:styleId="Fill-in">
    <w:name w:val="Fill-in"/>
    <w:basedOn w:val="Normal"/>
    <w:next w:val="BodyText"/>
    <w:rPr>
      <w:rFonts w:ascii="Zurich Cn BT" w:hAnsi="Zurich Cn BT"/>
      <w:sz w:val="18"/>
    </w:rPr>
  </w:style>
  <w:style w:type="paragraph" w:customStyle="1" w:styleId="BodyText-numbered">
    <w:name w:val="Body Text - numbered"/>
    <w:basedOn w:val="BodyText"/>
    <w:next w:val="BodyText"/>
    <w:pPr>
      <w:numPr>
        <w:ilvl w:val="1"/>
        <w:numId w:val="28"/>
      </w:numPr>
    </w:pPr>
  </w:style>
  <w:style w:type="paragraph" w:customStyle="1" w:styleId="PrivacyStatement">
    <w:name w:val="Privacy Statement"/>
    <w:basedOn w:val="FootnoteText"/>
    <w:next w:val="BodyText"/>
    <w:rPr>
      <w:sz w:val="16"/>
      <w:lang w:val="en-US"/>
    </w:rPr>
  </w:style>
  <w:style w:type="paragraph" w:customStyle="1" w:styleId="Title-TOC">
    <w:name w:val="Title-TOC"/>
    <w:basedOn w:val="Title"/>
    <w:next w:val="BodyText"/>
    <w:rPr>
      <w:caps/>
    </w:rPr>
  </w:style>
  <w:style w:type="table" w:styleId="TableGrid">
    <w:name w:val="Table Grid"/>
    <w:basedOn w:val="TableNormal"/>
    <w:rsid w:val="000F4D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D">
    <w:name w:val="EoD"/>
    <w:basedOn w:val="Normal"/>
    <w:rsid w:val="008D24A1"/>
    <w:pPr>
      <w:spacing w:before="240"/>
      <w:ind w:left="0" w:firstLine="0"/>
      <w:jc w:val="center"/>
    </w:pPr>
    <w:rPr>
      <w:rFonts w:ascii="Zurich Cn BT" w:hAnsi="Zurich Cn BT" w:cs="ClassGarmnd BT"/>
      <w:b/>
      <w:iCs/>
      <w:color w:val="000000"/>
      <w:sz w:val="26"/>
      <w:szCs w:val="22"/>
      <w:lang w:eastAsia="en-AU"/>
    </w:rPr>
  </w:style>
  <w:style w:type="paragraph" w:customStyle="1" w:styleId="Signatureline">
    <w:name w:val="Signature line"/>
    <w:basedOn w:val="Normal"/>
    <w:qFormat/>
    <w:rsid w:val="00496936"/>
    <w:pPr>
      <w:tabs>
        <w:tab w:val="left" w:pos="2268"/>
        <w:tab w:val="left" w:leader="dot" w:pos="6804"/>
      </w:tabs>
      <w:spacing w:after="120"/>
    </w:pPr>
    <w:rPr>
      <w:b/>
    </w:rPr>
  </w:style>
  <w:style w:type="paragraph" w:styleId="Revision">
    <w:name w:val="Revision"/>
    <w:hidden/>
    <w:uiPriority w:val="99"/>
    <w:semiHidden/>
    <w:rsid w:val="005C5C6E"/>
    <w:rPr>
      <w:rFonts w:ascii="ClassGarmnd BT" w:hAnsi="ClassGarmnd BT"/>
      <w:sz w:val="22"/>
      <w:lang w:eastAsia="en-US"/>
    </w:rPr>
  </w:style>
  <w:style w:type="paragraph" w:styleId="BalloonText">
    <w:name w:val="Balloon Text"/>
    <w:basedOn w:val="Normal"/>
    <w:link w:val="BalloonTextChar"/>
    <w:rsid w:val="005C5C6E"/>
    <w:rPr>
      <w:rFonts w:ascii="Segoe UI" w:hAnsi="Segoe UI" w:cs="Segoe UI"/>
      <w:sz w:val="18"/>
      <w:szCs w:val="18"/>
    </w:rPr>
  </w:style>
  <w:style w:type="character" w:customStyle="1" w:styleId="BalloonTextChar">
    <w:name w:val="Balloon Text Char"/>
    <w:basedOn w:val="DefaultParagraphFont"/>
    <w:link w:val="BalloonText"/>
    <w:rsid w:val="005C5C6E"/>
    <w:rPr>
      <w:rFonts w:ascii="Segoe UI" w:hAnsi="Segoe UI" w:cs="Segoe UI"/>
      <w:sz w:val="18"/>
      <w:szCs w:val="18"/>
      <w:lang w:eastAsia="en-US"/>
    </w:rPr>
  </w:style>
  <w:style w:type="paragraph" w:customStyle="1" w:styleId="Introduced">
    <w:name w:val="Introduced"/>
    <w:basedOn w:val="Normal"/>
    <w:qFormat/>
    <w:rsid w:val="00190639"/>
    <w:pPr>
      <w:spacing w:after="240"/>
      <w:ind w:left="0" w:firstLine="0"/>
    </w:pPr>
    <w:rPr>
      <w:sz w:val="16"/>
    </w:rPr>
  </w:style>
  <w:style w:type="paragraph" w:styleId="ListParagraph">
    <w:name w:val="List Paragraph"/>
    <w:basedOn w:val="Normal"/>
    <w:uiPriority w:val="34"/>
    <w:qFormat/>
    <w:rsid w:val="00DA4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Ateam@asx.com.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B37B0-EFF8-48AF-BD9D-161EA6D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838</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ASX Clear Operating Rules Procedures Annexure 04</vt:lpstr>
    </vt:vector>
  </TitlesOfParts>
  <Company>Australian Stock Exchange</Company>
  <LinksUpToDate>false</LinksUpToDate>
  <CharactersWithSpaces>5698</CharactersWithSpaces>
  <SharedDoc>false</SharedDoc>
  <HLinks>
    <vt:vector size="12" baseType="variant">
      <vt:variant>
        <vt:i4>1966193</vt:i4>
      </vt:variant>
      <vt:variant>
        <vt:i4>3</vt:i4>
      </vt:variant>
      <vt:variant>
        <vt:i4>0</vt:i4>
      </vt:variant>
      <vt:variant>
        <vt:i4>5</vt:i4>
      </vt:variant>
      <vt:variant>
        <vt:lpwstr>mailto:CRAteam@asx.com.au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Clear Operating Rules Procedures Annexure 04</dc:title>
  <dc:subject/>
  <dc:creator>C Campbell</dc:creator>
  <cp:keywords/>
  <dc:description/>
  <cp:lastModifiedBy>Tong Wang</cp:lastModifiedBy>
  <cp:revision>12</cp:revision>
  <cp:lastPrinted>2005-10-21T03:20:00Z</cp:lastPrinted>
  <dcterms:created xsi:type="dcterms:W3CDTF">2025-03-06T03:34:00Z</dcterms:created>
  <dcterms:modified xsi:type="dcterms:W3CDTF">2025-04-01T02:46:00Z</dcterms:modified>
</cp:coreProperties>
</file>